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ACD" w:rsidRDefault="00BA4ACD" w:rsidP="00350B80">
      <w:pPr>
        <w:ind w:left="0"/>
      </w:pPr>
    </w:p>
    <w:p w:rsidR="00F14A36" w:rsidRPr="00F14A36" w:rsidRDefault="0061541C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center"/>
        <w:rPr>
          <w:bCs/>
          <w:color w:val="auto"/>
          <w:szCs w:val="28"/>
        </w:rPr>
      </w:pPr>
      <w:r>
        <w:rPr>
          <w:b/>
          <w:color w:val="auto"/>
          <w:szCs w:val="28"/>
        </w:rPr>
        <w:t xml:space="preserve"> </w:t>
      </w:r>
    </w:p>
    <w:p w:rsidR="00F14A36" w:rsidRPr="00F14A36" w:rsidRDefault="001D4073" w:rsidP="006154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rPr>
          <w:bCs/>
          <w:color w:val="auto"/>
          <w:szCs w:val="28"/>
        </w:rPr>
      </w:pPr>
      <w:r w:rsidRPr="001D4073">
        <w:rPr>
          <w:bCs/>
          <w:noProof/>
          <w:color w:val="auto"/>
          <w:szCs w:val="28"/>
        </w:rPr>
        <w:drawing>
          <wp:inline distT="0" distB="0" distL="0" distR="0">
            <wp:extent cx="6029325" cy="8401050"/>
            <wp:effectExtent l="0" t="0" r="0" b="0"/>
            <wp:docPr id="2" name="Рисунок 2" descr="C:\Users\Сварка\Desktop\с сайта сайта 2021\до сканы\РП ПМ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РП ПМ 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4" b="936"/>
                    <a:stretch/>
                  </pic:blipFill>
                  <pic:spPr bwMode="auto">
                    <a:xfrm>
                      <a:off x="0" y="0"/>
                      <a:ext cx="6029326" cy="840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41C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864175">
        <w:rPr>
          <w:bCs/>
          <w:color w:val="auto"/>
          <w:sz w:val="24"/>
          <w:szCs w:val="24"/>
        </w:rPr>
        <w:t xml:space="preserve">   </w:t>
      </w:r>
    </w:p>
    <w:p w:rsidR="0061541C" w:rsidRDefault="0061541C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864175" w:rsidRPr="00864175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864175">
        <w:rPr>
          <w:bCs/>
          <w:color w:val="auto"/>
          <w:sz w:val="24"/>
          <w:szCs w:val="24"/>
        </w:rPr>
        <w:lastRenderedPageBreak/>
        <w:t>Программа профессионального модуля разработана на основе:</w:t>
      </w:r>
    </w:p>
    <w:p w:rsidR="00864175" w:rsidRPr="00864175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864175">
        <w:rPr>
          <w:bCs/>
          <w:color w:val="auto"/>
          <w:sz w:val="24"/>
          <w:szCs w:val="24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864175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864175">
        <w:rPr>
          <w:bCs/>
          <w:color w:val="auto"/>
          <w:sz w:val="24"/>
          <w:szCs w:val="24"/>
        </w:rPr>
        <w:t>- основной профессиональной образовательной программы по специальности: 22.02.06 Сварочное производство;</w:t>
      </w:r>
    </w:p>
    <w:p w:rsidR="00864175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F14A36" w:rsidRPr="00A86489" w:rsidRDefault="00F14A36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 xml:space="preserve">Организация-разработчик: </w:t>
      </w:r>
      <w:r w:rsidRPr="00A86489">
        <w:rPr>
          <w:b/>
          <w:color w:val="auto"/>
          <w:sz w:val="24"/>
          <w:szCs w:val="24"/>
          <w:u w:val="single"/>
        </w:rPr>
        <w:t>ГАПОУ «Казанский политехнический колледж»</w:t>
      </w:r>
    </w:p>
    <w:p w:rsidR="00F14A36" w:rsidRPr="00A86489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F14A36" w:rsidRPr="00A86489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 xml:space="preserve">Разработчики: </w:t>
      </w:r>
    </w:p>
    <w:p w:rsidR="00F14A36" w:rsidRPr="002E409D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2E409D">
        <w:rPr>
          <w:color w:val="auto"/>
          <w:sz w:val="24"/>
          <w:szCs w:val="24"/>
        </w:rPr>
        <w:t>1.Биккенин Рустам Ринатович, мастер производственного обучения ГАПОУ «Казанский политехнический колледж»;</w:t>
      </w:r>
    </w:p>
    <w:p w:rsidR="00F14A36" w:rsidRPr="002E409D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2E409D">
        <w:rPr>
          <w:color w:val="auto"/>
          <w:sz w:val="24"/>
          <w:szCs w:val="24"/>
        </w:rPr>
        <w:t>2.Горшков Владимир Иванович, мастер производственного обучения ГАПОУ «Казанский политехнический колледж»;</w:t>
      </w:r>
    </w:p>
    <w:p w:rsidR="00F14A36" w:rsidRPr="002E409D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2E409D">
        <w:rPr>
          <w:color w:val="auto"/>
          <w:sz w:val="24"/>
          <w:szCs w:val="24"/>
        </w:rPr>
        <w:t>3.Понятов Андрей Николаевич, мастер производственного обучения ГАПОУ «Казанский политехнический колледж».</w:t>
      </w:r>
    </w:p>
    <w:p w:rsidR="00F14A36" w:rsidRPr="00A86489" w:rsidRDefault="0019238F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  <w:vertAlign w:val="superscript"/>
        </w:rPr>
      </w:pPr>
      <w:r>
        <w:rPr>
          <w:color w:val="auto"/>
          <w:sz w:val="24"/>
          <w:szCs w:val="24"/>
          <w:vertAlign w:val="superscript"/>
        </w:rPr>
        <w:t xml:space="preserve"> </w:t>
      </w:r>
    </w:p>
    <w:p w:rsidR="00F14A36" w:rsidRPr="00A86489" w:rsidRDefault="00F14A36" w:rsidP="00A864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F14A36" w:rsidRPr="00A86489" w:rsidRDefault="00A86489" w:rsidP="00A864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</w:p>
    <w:p w:rsidR="00CF22D0" w:rsidRPr="00A86489" w:rsidRDefault="00CF22D0" w:rsidP="00A86489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Pr="00A86489" w:rsidRDefault="00CF22D0" w:rsidP="00A86489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Pr="00A86489" w:rsidRDefault="00CF22D0" w:rsidP="00A86489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CF22D0" w:rsidRDefault="00CF22D0" w:rsidP="0061541C">
      <w:pPr>
        <w:pStyle w:val="1"/>
        <w:spacing w:line="360" w:lineRule="auto"/>
        <w:ind w:firstLine="0"/>
        <w:rPr>
          <w:rFonts w:eastAsia="Calibri"/>
        </w:rPr>
      </w:pPr>
    </w:p>
    <w:p w:rsidR="00CF22D0" w:rsidRDefault="00CF22D0" w:rsidP="0061541C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F14A36" w:rsidRPr="00A86489" w:rsidRDefault="0061541C" w:rsidP="00374C4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right="-427" w:firstLine="0"/>
        <w:jc w:val="center"/>
        <w:rPr>
          <w:b/>
          <w:caps/>
          <w:color w:val="auto"/>
          <w:sz w:val="24"/>
          <w:szCs w:val="24"/>
        </w:rPr>
      </w:pPr>
      <w:r>
        <w:rPr>
          <w:b/>
          <w:caps/>
          <w:color w:val="auto"/>
          <w:sz w:val="24"/>
          <w:szCs w:val="24"/>
        </w:rPr>
        <w:lastRenderedPageBreak/>
        <w:t>П</w:t>
      </w:r>
      <w:r w:rsidR="00A86489" w:rsidRPr="00A86489">
        <w:rPr>
          <w:b/>
          <w:caps/>
          <w:color w:val="auto"/>
          <w:sz w:val="24"/>
          <w:szCs w:val="24"/>
        </w:rPr>
        <w:t>АСПОРТ ПРОГРАММЫ</w:t>
      </w:r>
    </w:p>
    <w:p w:rsidR="00F14A36" w:rsidRPr="00A86489" w:rsidRDefault="00F14A36" w:rsidP="00374C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right="-427" w:firstLine="0"/>
        <w:jc w:val="center"/>
        <w:rPr>
          <w:b/>
          <w:caps/>
          <w:color w:val="auto"/>
          <w:sz w:val="24"/>
          <w:szCs w:val="24"/>
        </w:rPr>
      </w:pPr>
      <w:r w:rsidRPr="00A86489">
        <w:rPr>
          <w:b/>
          <w:caps/>
          <w:color w:val="auto"/>
          <w:sz w:val="24"/>
          <w:szCs w:val="24"/>
        </w:rPr>
        <w:t>ПРОФЕССИОНАЛЬНОГО МОДУЛЯ</w:t>
      </w:r>
    </w:p>
    <w:p w:rsidR="00374C4A" w:rsidRPr="002E409D" w:rsidRDefault="00F14A36" w:rsidP="00374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jc w:val="center"/>
        <w:rPr>
          <w:rFonts w:eastAsia="Arial Unicode MS"/>
          <w:bCs/>
          <w:sz w:val="24"/>
          <w:szCs w:val="24"/>
          <w:lang w:bidi="ru-RU"/>
        </w:rPr>
      </w:pPr>
      <w:r w:rsidRPr="002E409D">
        <w:rPr>
          <w:rFonts w:eastAsia="Arial Unicode MS"/>
          <w:bCs/>
          <w:sz w:val="24"/>
          <w:szCs w:val="24"/>
          <w:lang w:bidi="ru-RU"/>
        </w:rPr>
        <w:t>ПМ.01.Подготовка и осуществление технологических процессов</w:t>
      </w:r>
    </w:p>
    <w:p w:rsidR="00F14A36" w:rsidRPr="002E409D" w:rsidRDefault="00F14A36" w:rsidP="00374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jc w:val="center"/>
        <w:rPr>
          <w:rFonts w:eastAsia="Arial Unicode MS"/>
          <w:bCs/>
          <w:sz w:val="24"/>
          <w:szCs w:val="24"/>
          <w:lang w:bidi="ru-RU"/>
        </w:rPr>
      </w:pPr>
      <w:r w:rsidRPr="002E409D">
        <w:rPr>
          <w:rFonts w:eastAsia="Arial Unicode MS"/>
          <w:bCs/>
          <w:sz w:val="24"/>
          <w:szCs w:val="24"/>
          <w:lang w:bidi="ru-RU"/>
        </w:rPr>
        <w:t>изготовления сварных конструкций</w:t>
      </w:r>
    </w:p>
    <w:p w:rsidR="00F14A36" w:rsidRPr="00A86489" w:rsidRDefault="00F14A36" w:rsidP="00374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jc w:val="center"/>
        <w:rPr>
          <w:b/>
          <w:color w:val="auto"/>
          <w:sz w:val="24"/>
          <w:szCs w:val="24"/>
        </w:rPr>
      </w:pPr>
    </w:p>
    <w:p w:rsidR="00F14A36" w:rsidRPr="00A86489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b/>
          <w:color w:val="auto"/>
          <w:sz w:val="24"/>
          <w:szCs w:val="24"/>
        </w:rPr>
      </w:pPr>
      <w:r w:rsidRPr="00A86489">
        <w:rPr>
          <w:b/>
          <w:color w:val="auto"/>
          <w:sz w:val="24"/>
          <w:szCs w:val="24"/>
        </w:rPr>
        <w:t xml:space="preserve">1.1.Область </w:t>
      </w:r>
      <w:r w:rsidR="00B66AC8" w:rsidRPr="00A86489">
        <w:rPr>
          <w:b/>
          <w:color w:val="auto"/>
          <w:sz w:val="24"/>
          <w:szCs w:val="24"/>
        </w:rPr>
        <w:t>применения программы</w:t>
      </w:r>
    </w:p>
    <w:p w:rsidR="00F14A36" w:rsidRPr="00A86489" w:rsidRDefault="00F14A36" w:rsidP="00A86489">
      <w:pPr>
        <w:tabs>
          <w:tab w:val="left" w:pos="993"/>
        </w:tabs>
        <w:spacing w:after="0" w:line="240" w:lineRule="auto"/>
        <w:ind w:left="0" w:right="-427" w:firstLine="709"/>
        <w:rPr>
          <w:b/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 xml:space="preserve">Рабочая программа профессионального модуля (далее - рабочая программа) – является </w:t>
      </w:r>
      <w:r w:rsidR="00B66AC8" w:rsidRPr="00A86489">
        <w:rPr>
          <w:color w:val="auto"/>
          <w:sz w:val="24"/>
          <w:szCs w:val="24"/>
        </w:rPr>
        <w:t>частью основной</w:t>
      </w:r>
      <w:r w:rsidRPr="00A86489">
        <w:rPr>
          <w:color w:val="auto"/>
          <w:sz w:val="24"/>
          <w:szCs w:val="24"/>
        </w:rPr>
        <w:t xml:space="preserve"> профессиональной образовательной программы в соответствии с ФГОС СПО по специальности </w:t>
      </w:r>
      <w:r w:rsidRPr="00A86489">
        <w:rPr>
          <w:b/>
          <w:color w:val="auto"/>
          <w:sz w:val="24"/>
          <w:szCs w:val="24"/>
        </w:rPr>
        <w:t>22.02.06 Сварочное производство</w:t>
      </w:r>
      <w:r w:rsidRPr="00A86489">
        <w:rPr>
          <w:color w:val="auto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Pr="00A86489">
        <w:rPr>
          <w:b/>
          <w:color w:val="auto"/>
          <w:sz w:val="24"/>
          <w:szCs w:val="24"/>
          <w:u w:val="single"/>
        </w:rPr>
        <w:t>Подготовка и осуществление технологических процессов изготовления сварных конструкций</w:t>
      </w:r>
      <w:r w:rsidRPr="00A86489">
        <w:rPr>
          <w:color w:val="auto"/>
          <w:sz w:val="24"/>
          <w:szCs w:val="24"/>
        </w:rPr>
        <w:t xml:space="preserve"> и соответствующих профессиональных компетенций (ПК):</w:t>
      </w:r>
    </w:p>
    <w:p w:rsidR="00DB384B" w:rsidRPr="00DB384B" w:rsidRDefault="00DB384B" w:rsidP="00DB384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DB384B">
        <w:rPr>
          <w:color w:val="auto"/>
          <w:sz w:val="24"/>
          <w:szCs w:val="24"/>
        </w:rPr>
        <w:t>ПК1.1.Применять различные методы, способы и приемы сборки и сварки конструкций с эксплуатационными свойствами.</w:t>
      </w:r>
    </w:p>
    <w:p w:rsidR="00DB384B" w:rsidRPr="00DB384B" w:rsidRDefault="00DB384B" w:rsidP="00DB384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DB384B">
        <w:rPr>
          <w:color w:val="auto"/>
          <w:sz w:val="24"/>
          <w:szCs w:val="24"/>
        </w:rPr>
        <w:t>ПК1.2. Выполнять техническую подготовку производства сварных конструкций.</w:t>
      </w:r>
    </w:p>
    <w:p w:rsidR="00DB384B" w:rsidRPr="00DB384B" w:rsidRDefault="00DB384B" w:rsidP="00DB384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DB384B">
        <w:rPr>
          <w:color w:val="auto"/>
          <w:sz w:val="24"/>
          <w:szCs w:val="24"/>
        </w:rPr>
        <w:t>ПК1.3.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DB384B" w:rsidRDefault="00DB384B" w:rsidP="00DB384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  <w:u w:val="single"/>
        </w:rPr>
      </w:pPr>
      <w:r w:rsidRPr="00DB384B">
        <w:rPr>
          <w:color w:val="auto"/>
          <w:sz w:val="24"/>
          <w:szCs w:val="24"/>
        </w:rPr>
        <w:t>ПК1.4. Хранить и использовать сварочную аппаратуру и инструменты в ходе производственного процесса</w:t>
      </w:r>
      <w:r w:rsidRPr="00DB384B">
        <w:rPr>
          <w:color w:val="auto"/>
          <w:sz w:val="24"/>
          <w:szCs w:val="24"/>
          <w:u w:val="single"/>
        </w:rPr>
        <w:t>.</w:t>
      </w:r>
    </w:p>
    <w:p w:rsidR="00F14A36" w:rsidRPr="00A86489" w:rsidRDefault="00F14A36" w:rsidP="00DB384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>Рабочая программа профессионального модуля может быть использована</w:t>
      </w:r>
      <w:r w:rsidRPr="00A86489">
        <w:rPr>
          <w:b/>
          <w:color w:val="auto"/>
          <w:sz w:val="24"/>
          <w:szCs w:val="24"/>
        </w:rPr>
        <w:t xml:space="preserve"> </w:t>
      </w:r>
      <w:r w:rsidRPr="00A86489">
        <w:rPr>
          <w:color w:val="auto"/>
          <w:sz w:val="24"/>
          <w:szCs w:val="24"/>
        </w:rPr>
        <w:t>в дополнительном профессиональном образовании (повышение квалификации, переподготовка) на базе среднего профессионального образования.</w:t>
      </w:r>
    </w:p>
    <w:p w:rsidR="0090665A" w:rsidRPr="00A86489" w:rsidRDefault="0090665A" w:rsidP="00A86489">
      <w:pPr>
        <w:spacing w:after="0" w:line="240" w:lineRule="auto"/>
        <w:ind w:left="0" w:right="-427" w:firstLine="0"/>
        <w:rPr>
          <w:b/>
          <w:bCs/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 xml:space="preserve">        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14A36" w:rsidRPr="00A86489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rPr>
          <w:b/>
          <w:color w:val="auto"/>
          <w:sz w:val="24"/>
          <w:szCs w:val="24"/>
        </w:rPr>
      </w:pPr>
    </w:p>
    <w:p w:rsidR="00F14A36" w:rsidRPr="00A86489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A86489">
        <w:rPr>
          <w:b/>
          <w:color w:val="auto"/>
          <w:sz w:val="24"/>
          <w:szCs w:val="24"/>
        </w:rPr>
        <w:t>1.2.Цели и задачи профессионального модуля – требования к результатам освоения профессионального модуля</w:t>
      </w:r>
    </w:p>
    <w:p w:rsidR="00F14A36" w:rsidRPr="00A86489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F14A36" w:rsidRPr="00A86489" w:rsidRDefault="00DB384B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b/>
          <w:color w:val="auto"/>
          <w:sz w:val="24"/>
          <w:szCs w:val="24"/>
        </w:rPr>
      </w:pPr>
      <w:r w:rsidRPr="00A86489">
        <w:rPr>
          <w:b/>
          <w:color w:val="auto"/>
          <w:sz w:val="24"/>
          <w:szCs w:val="24"/>
        </w:rPr>
        <w:t>Иметь</w:t>
      </w:r>
      <w:r w:rsidR="00F14A36" w:rsidRPr="00A86489">
        <w:rPr>
          <w:b/>
          <w:color w:val="auto"/>
          <w:sz w:val="24"/>
          <w:szCs w:val="24"/>
        </w:rPr>
        <w:t xml:space="preserve"> практический опыт: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Применения</w:t>
      </w:r>
      <w:r w:rsidR="00F14A36" w:rsidRPr="00A86489">
        <w:rPr>
          <w:color w:val="22272F"/>
          <w:sz w:val="24"/>
          <w:szCs w:val="24"/>
        </w:rPr>
        <w:t xml:space="preserve"> различных методов, способов и приемов сборки и сварки конструкций с эксплуатационными свойствами;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Технической</w:t>
      </w:r>
      <w:r w:rsidR="00F14A36" w:rsidRPr="00A86489">
        <w:rPr>
          <w:color w:val="22272F"/>
          <w:sz w:val="24"/>
          <w:szCs w:val="24"/>
        </w:rPr>
        <w:t xml:space="preserve"> подготовки производства сварных конструкций;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Выбора</w:t>
      </w:r>
      <w:r w:rsidR="00F14A36" w:rsidRPr="00A86489">
        <w:rPr>
          <w:color w:val="22272F"/>
          <w:sz w:val="24"/>
          <w:szCs w:val="24"/>
        </w:rPr>
        <w:t xml:space="preserve"> оборудования, приспособлений и инструментов для обеспечения производства сварных соединений с заданными свойствами;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Хранения</w:t>
      </w:r>
      <w:r w:rsidR="00F14A36" w:rsidRPr="00A86489">
        <w:rPr>
          <w:color w:val="22272F"/>
          <w:sz w:val="24"/>
          <w:szCs w:val="24"/>
        </w:rPr>
        <w:t xml:space="preserve"> и использования сварочной аппаратуры и инструментов в ходе производственного процесса.</w:t>
      </w:r>
    </w:p>
    <w:p w:rsidR="00F14A36" w:rsidRPr="00A86489" w:rsidRDefault="00DB384B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b/>
          <w:color w:val="auto"/>
          <w:sz w:val="24"/>
          <w:szCs w:val="24"/>
        </w:rPr>
      </w:pPr>
      <w:r w:rsidRPr="00A86489">
        <w:rPr>
          <w:b/>
          <w:color w:val="auto"/>
          <w:sz w:val="24"/>
          <w:szCs w:val="24"/>
        </w:rPr>
        <w:t>Уметь</w:t>
      </w:r>
      <w:r w:rsidR="00F14A36" w:rsidRPr="00A86489">
        <w:rPr>
          <w:b/>
          <w:color w:val="auto"/>
          <w:sz w:val="24"/>
          <w:szCs w:val="24"/>
        </w:rPr>
        <w:t>: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Организовать</w:t>
      </w:r>
      <w:r w:rsidR="00F14A36" w:rsidRPr="00A86489">
        <w:rPr>
          <w:color w:val="22272F"/>
          <w:sz w:val="24"/>
          <w:szCs w:val="24"/>
        </w:rPr>
        <w:t xml:space="preserve"> рабочее место сварщика;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Выбирать</w:t>
      </w:r>
      <w:r w:rsidR="00F14A36" w:rsidRPr="00A86489">
        <w:rPr>
          <w:color w:val="22272F"/>
          <w:sz w:val="24"/>
          <w:szCs w:val="24"/>
        </w:rPr>
        <w:t xml:space="preserve"> рациональный способ сборки и сварки конструкции, оптимальную технологию соединения или </w:t>
      </w:r>
      <w:r w:rsidR="00B66AC8" w:rsidRPr="00A86489">
        <w:rPr>
          <w:color w:val="22272F"/>
          <w:sz w:val="24"/>
          <w:szCs w:val="24"/>
        </w:rPr>
        <w:t>обработки конкретной конструкции,</w:t>
      </w:r>
      <w:r w:rsidR="00F14A36" w:rsidRPr="00A86489">
        <w:rPr>
          <w:color w:val="22272F"/>
          <w:sz w:val="24"/>
          <w:szCs w:val="24"/>
        </w:rPr>
        <w:t xml:space="preserve"> или материала;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Использовать</w:t>
      </w:r>
      <w:r w:rsidR="00F14A36" w:rsidRPr="00A86489">
        <w:rPr>
          <w:color w:val="22272F"/>
          <w:sz w:val="24"/>
          <w:szCs w:val="24"/>
        </w:rPr>
        <w:t xml:space="preserve"> типовые методики выбора параметров сварочных технологических процессов;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Устанавливать</w:t>
      </w:r>
      <w:r w:rsidR="00F14A36" w:rsidRPr="00A86489">
        <w:rPr>
          <w:color w:val="22272F"/>
          <w:sz w:val="24"/>
          <w:szCs w:val="24"/>
        </w:rPr>
        <w:t xml:space="preserve"> режимы сварки;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Рассчитывать</w:t>
      </w:r>
      <w:r w:rsidR="00F14A36" w:rsidRPr="00A86489">
        <w:rPr>
          <w:color w:val="22272F"/>
          <w:sz w:val="24"/>
          <w:szCs w:val="24"/>
        </w:rPr>
        <w:t xml:space="preserve"> нормы расхода основных и сварочных материалов для изготовления сварного узла или конструкции;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Читать</w:t>
      </w:r>
      <w:r w:rsidR="00F14A36" w:rsidRPr="00A86489">
        <w:rPr>
          <w:color w:val="22272F"/>
          <w:sz w:val="24"/>
          <w:szCs w:val="24"/>
        </w:rPr>
        <w:t xml:space="preserve"> рабочие чертежи сварных конструкций.</w:t>
      </w:r>
    </w:p>
    <w:p w:rsidR="00F14A36" w:rsidRPr="00A86489" w:rsidRDefault="00DB384B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b/>
          <w:color w:val="auto"/>
          <w:sz w:val="24"/>
          <w:szCs w:val="24"/>
        </w:rPr>
      </w:pPr>
      <w:r w:rsidRPr="00A86489">
        <w:rPr>
          <w:b/>
          <w:color w:val="auto"/>
          <w:sz w:val="24"/>
          <w:szCs w:val="24"/>
        </w:rPr>
        <w:t>Знать</w:t>
      </w:r>
      <w:r w:rsidR="00F14A36" w:rsidRPr="00A86489">
        <w:rPr>
          <w:b/>
          <w:color w:val="auto"/>
          <w:sz w:val="24"/>
          <w:szCs w:val="24"/>
        </w:rPr>
        <w:t>: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auto"/>
          <w:sz w:val="24"/>
          <w:szCs w:val="24"/>
        </w:rPr>
        <w:t>Виды</w:t>
      </w:r>
      <w:r w:rsidR="00F14A36" w:rsidRPr="00A86489">
        <w:rPr>
          <w:color w:val="auto"/>
          <w:sz w:val="24"/>
          <w:szCs w:val="24"/>
        </w:rPr>
        <w:t xml:space="preserve"> сварочных участков;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Виды</w:t>
      </w:r>
      <w:r w:rsidR="00F14A36" w:rsidRPr="00A86489">
        <w:rPr>
          <w:color w:val="22272F"/>
          <w:sz w:val="24"/>
          <w:szCs w:val="24"/>
        </w:rPr>
        <w:t xml:space="preserve"> сварочного оборудования, устройство и правила эксплуатации;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Источники</w:t>
      </w:r>
      <w:r w:rsidR="00F14A36" w:rsidRPr="00A86489">
        <w:rPr>
          <w:color w:val="22272F"/>
          <w:sz w:val="24"/>
          <w:szCs w:val="24"/>
        </w:rPr>
        <w:t xml:space="preserve"> питания;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Оборудование</w:t>
      </w:r>
      <w:r w:rsidR="00F14A36" w:rsidRPr="00A86489">
        <w:rPr>
          <w:color w:val="22272F"/>
          <w:sz w:val="24"/>
          <w:szCs w:val="24"/>
        </w:rPr>
        <w:t xml:space="preserve"> сварочных постов;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lastRenderedPageBreak/>
        <w:t>Технологический</w:t>
      </w:r>
      <w:r w:rsidR="00F14A36" w:rsidRPr="00A86489">
        <w:rPr>
          <w:color w:val="22272F"/>
          <w:sz w:val="24"/>
          <w:szCs w:val="24"/>
        </w:rPr>
        <w:t xml:space="preserve"> процесс подготовки деталей под сборку и сварку;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Основы</w:t>
      </w:r>
      <w:r w:rsidR="00F14A36" w:rsidRPr="00A86489">
        <w:rPr>
          <w:color w:val="22272F"/>
          <w:sz w:val="24"/>
          <w:szCs w:val="24"/>
        </w:rPr>
        <w:t xml:space="preserve"> технологии сварки и производства сварных конструкций;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Методику</w:t>
      </w:r>
      <w:r w:rsidR="00F14A36" w:rsidRPr="00A86489">
        <w:rPr>
          <w:color w:val="22272F"/>
          <w:sz w:val="24"/>
          <w:szCs w:val="24"/>
        </w:rPr>
        <w:t xml:space="preserve"> расчетов режимов ручных и механизированных способов сварки;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Основные</w:t>
      </w:r>
      <w:r w:rsidR="00F14A36" w:rsidRPr="00A86489">
        <w:rPr>
          <w:color w:val="22272F"/>
          <w:sz w:val="24"/>
          <w:szCs w:val="24"/>
        </w:rPr>
        <w:t xml:space="preserve"> технологические приемы сварки и наплавки сталей, чугунов и цветных металлов;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Технологию</w:t>
      </w:r>
      <w:r w:rsidR="00F14A36" w:rsidRPr="00A86489">
        <w:rPr>
          <w:color w:val="22272F"/>
          <w:sz w:val="24"/>
          <w:szCs w:val="24"/>
        </w:rPr>
        <w:t xml:space="preserve"> изготовления сварных конструкций различного класса;</w:t>
      </w:r>
    </w:p>
    <w:p w:rsidR="00F14A36" w:rsidRPr="00A86489" w:rsidRDefault="00DB384B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4"/>
          <w:szCs w:val="24"/>
        </w:rPr>
      </w:pPr>
      <w:r w:rsidRPr="00A86489">
        <w:rPr>
          <w:color w:val="22272F"/>
          <w:sz w:val="24"/>
          <w:szCs w:val="24"/>
        </w:rPr>
        <w:t>Технику</w:t>
      </w:r>
      <w:r w:rsidR="00F14A36" w:rsidRPr="00A86489">
        <w:rPr>
          <w:color w:val="22272F"/>
          <w:sz w:val="24"/>
          <w:szCs w:val="24"/>
        </w:rPr>
        <w:t xml:space="preserve"> безопасности проведения сварочных работ и меры экологической защиты окружающей среды.</w:t>
      </w:r>
    </w:p>
    <w:p w:rsidR="00F14A36" w:rsidRPr="00A86489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rPr>
          <w:color w:val="auto"/>
          <w:sz w:val="24"/>
          <w:szCs w:val="24"/>
        </w:rPr>
      </w:pPr>
    </w:p>
    <w:p w:rsidR="00F14A36" w:rsidRPr="00A86489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b/>
          <w:color w:val="auto"/>
          <w:sz w:val="24"/>
          <w:szCs w:val="24"/>
        </w:rPr>
      </w:pPr>
      <w:r w:rsidRPr="00A86489">
        <w:rPr>
          <w:b/>
          <w:color w:val="auto"/>
          <w:sz w:val="24"/>
          <w:szCs w:val="24"/>
        </w:rPr>
        <w:t>1.3.Количество часов на освоение рабочей программы профессионального модуля:</w:t>
      </w:r>
    </w:p>
    <w:p w:rsidR="00F14A36" w:rsidRPr="00A86489" w:rsidRDefault="00DB384B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>Всего</w:t>
      </w:r>
      <w:r w:rsidR="00F14A36" w:rsidRPr="00A86489">
        <w:rPr>
          <w:color w:val="auto"/>
          <w:sz w:val="24"/>
          <w:szCs w:val="24"/>
        </w:rPr>
        <w:t xml:space="preserve"> – </w:t>
      </w:r>
      <w:r w:rsidR="00746A85" w:rsidRPr="00A86489">
        <w:rPr>
          <w:color w:val="auto"/>
          <w:sz w:val="24"/>
          <w:szCs w:val="24"/>
          <w:u w:val="single"/>
        </w:rPr>
        <w:t>1008</w:t>
      </w:r>
      <w:r w:rsidR="00F14A36" w:rsidRPr="00A86489">
        <w:rPr>
          <w:color w:val="auto"/>
          <w:sz w:val="24"/>
          <w:szCs w:val="24"/>
        </w:rPr>
        <w:t xml:space="preserve"> часов, в том числе:</w:t>
      </w:r>
    </w:p>
    <w:p w:rsidR="00F14A36" w:rsidRPr="00A86489" w:rsidRDefault="00DB384B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>Максимальной</w:t>
      </w:r>
      <w:r w:rsidR="00F14A36" w:rsidRPr="00A86489">
        <w:rPr>
          <w:color w:val="auto"/>
          <w:sz w:val="24"/>
          <w:szCs w:val="24"/>
        </w:rPr>
        <w:t xml:space="preserve"> учебной нагрузки обучающегося – </w:t>
      </w:r>
      <w:r w:rsidR="00746A85" w:rsidRPr="00A86489">
        <w:rPr>
          <w:color w:val="auto"/>
          <w:sz w:val="24"/>
          <w:szCs w:val="24"/>
          <w:u w:val="single"/>
        </w:rPr>
        <w:t>10</w:t>
      </w:r>
      <w:r w:rsidR="00F14A36" w:rsidRPr="00A86489">
        <w:rPr>
          <w:color w:val="auto"/>
          <w:sz w:val="24"/>
          <w:szCs w:val="24"/>
          <w:u w:val="single"/>
        </w:rPr>
        <w:t>0</w:t>
      </w:r>
      <w:r w:rsidR="00746A85" w:rsidRPr="00A86489">
        <w:rPr>
          <w:color w:val="auto"/>
          <w:sz w:val="24"/>
          <w:szCs w:val="24"/>
          <w:u w:val="single"/>
        </w:rPr>
        <w:t>8</w:t>
      </w:r>
      <w:r w:rsidR="00F14A36" w:rsidRPr="00A86489">
        <w:rPr>
          <w:color w:val="auto"/>
          <w:sz w:val="24"/>
          <w:szCs w:val="24"/>
        </w:rPr>
        <w:t xml:space="preserve"> часов, включая:</w:t>
      </w:r>
    </w:p>
    <w:p w:rsidR="00F14A36" w:rsidRPr="00A86489" w:rsidRDefault="00DB384B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>Обязательной</w:t>
      </w:r>
      <w:r w:rsidR="00F14A36" w:rsidRPr="00A86489">
        <w:rPr>
          <w:color w:val="auto"/>
          <w:sz w:val="24"/>
          <w:szCs w:val="24"/>
        </w:rPr>
        <w:t xml:space="preserve"> аудиторной учебной нагрузки обучающегося – </w:t>
      </w:r>
      <w:r w:rsidR="00F14A36" w:rsidRPr="00A86489">
        <w:rPr>
          <w:color w:val="auto"/>
          <w:sz w:val="24"/>
          <w:szCs w:val="24"/>
          <w:u w:val="single"/>
        </w:rPr>
        <w:t>528</w:t>
      </w:r>
      <w:r w:rsidR="00F14A36" w:rsidRPr="00A86489">
        <w:rPr>
          <w:color w:val="auto"/>
          <w:sz w:val="24"/>
          <w:szCs w:val="24"/>
        </w:rPr>
        <w:t xml:space="preserve"> часов;</w:t>
      </w:r>
    </w:p>
    <w:p w:rsidR="00F14A36" w:rsidRPr="00A86489" w:rsidRDefault="00DB384B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>Самостоятельной</w:t>
      </w:r>
      <w:r w:rsidR="00F14A36" w:rsidRPr="00A86489">
        <w:rPr>
          <w:color w:val="auto"/>
          <w:sz w:val="24"/>
          <w:szCs w:val="24"/>
        </w:rPr>
        <w:t xml:space="preserve"> работы обучающегося – </w:t>
      </w:r>
      <w:r w:rsidR="00F14A36" w:rsidRPr="00A86489">
        <w:rPr>
          <w:color w:val="auto"/>
          <w:sz w:val="24"/>
          <w:szCs w:val="24"/>
          <w:u w:val="single"/>
        </w:rPr>
        <w:t>264</w:t>
      </w:r>
      <w:r w:rsidR="00F14A36" w:rsidRPr="00A86489">
        <w:rPr>
          <w:color w:val="auto"/>
          <w:sz w:val="24"/>
          <w:szCs w:val="24"/>
        </w:rPr>
        <w:t xml:space="preserve"> часа;</w:t>
      </w:r>
    </w:p>
    <w:p w:rsidR="00F14A36" w:rsidRPr="00A86489" w:rsidRDefault="00DB384B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>Учебной</w:t>
      </w:r>
      <w:r w:rsidR="00F14A36" w:rsidRPr="00A86489">
        <w:rPr>
          <w:color w:val="auto"/>
          <w:sz w:val="24"/>
          <w:szCs w:val="24"/>
        </w:rPr>
        <w:t xml:space="preserve"> и производственной практики – </w:t>
      </w:r>
      <w:r w:rsidR="00F14A36" w:rsidRPr="00A86489">
        <w:rPr>
          <w:color w:val="auto"/>
          <w:sz w:val="24"/>
          <w:szCs w:val="24"/>
          <w:u w:val="single"/>
        </w:rPr>
        <w:t>2</w:t>
      </w:r>
      <w:r w:rsidR="00E20FED" w:rsidRPr="00A86489">
        <w:rPr>
          <w:color w:val="auto"/>
          <w:sz w:val="24"/>
          <w:szCs w:val="24"/>
          <w:u w:val="single"/>
        </w:rPr>
        <w:t>16</w:t>
      </w:r>
      <w:r w:rsidR="00F14A36" w:rsidRPr="00A86489">
        <w:rPr>
          <w:color w:val="auto"/>
          <w:sz w:val="24"/>
          <w:szCs w:val="24"/>
        </w:rPr>
        <w:t xml:space="preserve"> часов.</w:t>
      </w:r>
    </w:p>
    <w:p w:rsidR="00ED3345" w:rsidRPr="00A86489" w:rsidRDefault="00ED3345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</w:p>
    <w:p w:rsidR="00ED3345" w:rsidRPr="00A86489" w:rsidRDefault="00ED3345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</w:p>
    <w:p w:rsidR="00ED3345" w:rsidRPr="00A86489" w:rsidRDefault="00ED3345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4"/>
          <w:szCs w:val="24"/>
        </w:rPr>
      </w:pPr>
    </w:p>
    <w:p w:rsidR="00ED3345" w:rsidRPr="00A86489" w:rsidRDefault="00ED3345" w:rsidP="00A86489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7" w:firstLine="709"/>
        <w:outlineLvl w:val="0"/>
        <w:rPr>
          <w:b/>
          <w:caps/>
          <w:color w:val="auto"/>
          <w:sz w:val="24"/>
          <w:szCs w:val="24"/>
        </w:rPr>
      </w:pPr>
      <w:r w:rsidRPr="00A86489">
        <w:rPr>
          <w:b/>
          <w:caps/>
          <w:color w:val="auto"/>
          <w:sz w:val="24"/>
          <w:szCs w:val="24"/>
        </w:rPr>
        <w:t xml:space="preserve">2.результаты освоения ПРОФЕССИОНАЛЬНОГО МОДУЛЯ </w:t>
      </w:r>
    </w:p>
    <w:p w:rsidR="00ED3345" w:rsidRPr="00A86489" w:rsidRDefault="00ED3345" w:rsidP="00A86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right="-427" w:firstLine="0"/>
        <w:rPr>
          <w:color w:val="auto"/>
          <w:sz w:val="24"/>
          <w:szCs w:val="24"/>
        </w:rPr>
      </w:pPr>
    </w:p>
    <w:p w:rsidR="00ED3345" w:rsidRPr="00A86489" w:rsidRDefault="00ED3345" w:rsidP="00A86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right="-427" w:firstLine="0"/>
        <w:rPr>
          <w:color w:val="auto"/>
          <w:sz w:val="24"/>
          <w:szCs w:val="24"/>
        </w:rPr>
      </w:pPr>
      <w:r w:rsidRPr="00A86489">
        <w:rPr>
          <w:color w:val="auto"/>
          <w:sz w:val="24"/>
          <w:szCs w:val="24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A86489">
        <w:rPr>
          <w:b/>
          <w:color w:val="auto"/>
          <w:sz w:val="24"/>
          <w:szCs w:val="24"/>
          <w:u w:val="single"/>
        </w:rPr>
        <w:t>Подготовка и осуществление технологических процессов изготовления сварных конструкций</w:t>
      </w:r>
      <w:r w:rsidRPr="00A86489">
        <w:rPr>
          <w:color w:val="auto"/>
          <w:sz w:val="24"/>
          <w:szCs w:val="24"/>
        </w:rPr>
        <w:t>, в том числе профессиональными (ПК) и общими (ОК) компетенциями:</w:t>
      </w:r>
    </w:p>
    <w:p w:rsidR="00ED3345" w:rsidRPr="00A86489" w:rsidRDefault="00ED3345" w:rsidP="00A86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right="-427" w:firstLine="0"/>
        <w:rPr>
          <w:color w:val="auto"/>
          <w:sz w:val="24"/>
          <w:szCs w:val="24"/>
        </w:rPr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8531"/>
      </w:tblGrid>
      <w:tr w:rsidR="00ED3345" w:rsidRPr="00A86489" w:rsidTr="0005427E">
        <w:trPr>
          <w:trHeight w:val="651"/>
        </w:trPr>
        <w:tc>
          <w:tcPr>
            <w:tcW w:w="8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b/>
                <w:color w:val="auto"/>
                <w:sz w:val="24"/>
                <w:szCs w:val="24"/>
              </w:rPr>
            </w:pPr>
            <w:r w:rsidRPr="00A86489">
              <w:rPr>
                <w:b/>
                <w:color w:val="auto"/>
                <w:sz w:val="24"/>
                <w:szCs w:val="24"/>
              </w:rPr>
              <w:t>Код</w:t>
            </w:r>
          </w:p>
        </w:tc>
        <w:tc>
          <w:tcPr>
            <w:tcW w:w="419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b/>
                <w:color w:val="auto"/>
                <w:sz w:val="24"/>
                <w:szCs w:val="24"/>
              </w:rPr>
            </w:pPr>
            <w:r w:rsidRPr="00A86489">
              <w:rPr>
                <w:b/>
                <w:color w:val="auto"/>
                <w:sz w:val="24"/>
                <w:szCs w:val="24"/>
              </w:rPr>
              <w:t>Наименование результата обучения</w:t>
            </w:r>
          </w:p>
        </w:tc>
      </w:tr>
      <w:tr w:rsidR="00ED3345" w:rsidRPr="00A86489" w:rsidTr="0005427E">
        <w:tc>
          <w:tcPr>
            <w:tcW w:w="80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ПК 1.1.</w:t>
            </w:r>
          </w:p>
        </w:tc>
        <w:tc>
          <w:tcPr>
            <w:tcW w:w="419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05427E">
            <w:pPr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Применять различные методы, способы и приемы сборки и сварки конструкций с эксплуатационными свойствами</w:t>
            </w:r>
          </w:p>
        </w:tc>
      </w:tr>
      <w:tr w:rsidR="00ED3345" w:rsidRPr="00A86489" w:rsidTr="0005427E"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ПК 1.2.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05427E">
            <w:pPr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Выполнять техническую подготовку производства сварных конструкций</w:t>
            </w:r>
          </w:p>
        </w:tc>
      </w:tr>
      <w:tr w:rsidR="00ED3345" w:rsidRPr="00A86489" w:rsidTr="0005427E"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  <w:lang w:val="en-US"/>
              </w:rPr>
            </w:pPr>
            <w:r w:rsidRPr="00A86489">
              <w:rPr>
                <w:color w:val="auto"/>
                <w:sz w:val="24"/>
                <w:szCs w:val="24"/>
              </w:rPr>
              <w:t>ПК 1.3.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05427E">
            <w:pPr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Выбирать оборудование, приспособления и инструменты для обеспечения производства сварных соединений с заданными свойствами</w:t>
            </w:r>
          </w:p>
        </w:tc>
      </w:tr>
      <w:tr w:rsidR="00ED3345" w:rsidRPr="00A86489" w:rsidTr="0005427E"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  <w:lang w:val="en-US"/>
              </w:rPr>
            </w:pPr>
            <w:r w:rsidRPr="00A86489">
              <w:rPr>
                <w:color w:val="auto"/>
                <w:sz w:val="24"/>
                <w:szCs w:val="24"/>
              </w:rPr>
              <w:t>ПК 1.4.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05427E">
            <w:pPr>
              <w:widowControl w:val="0"/>
              <w:suppressAutoHyphens/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Хранить и использовать сварочную аппаратуру и инструменты в ходе производственного процесса</w:t>
            </w:r>
          </w:p>
        </w:tc>
      </w:tr>
      <w:tr w:rsidR="00C05D90" w:rsidRPr="00A86489" w:rsidTr="0005427E"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D90" w:rsidRPr="00C05D90" w:rsidRDefault="00C05D90" w:rsidP="00C05D90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C05D90">
              <w:rPr>
                <w:color w:val="auto"/>
                <w:sz w:val="24"/>
                <w:szCs w:val="24"/>
              </w:rPr>
              <w:t>ОК 01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05D90" w:rsidRPr="00C05D90" w:rsidRDefault="00C05D90" w:rsidP="00C05D90">
            <w:pPr>
              <w:ind w:left="0" w:firstLine="0"/>
              <w:rPr>
                <w:sz w:val="24"/>
                <w:szCs w:val="24"/>
              </w:rPr>
            </w:pPr>
            <w:r w:rsidRPr="00C05D90">
              <w:rPr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C05D90" w:rsidRPr="00A86489" w:rsidTr="0005427E"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D90" w:rsidRPr="00C05D90" w:rsidRDefault="00C05D90" w:rsidP="00C05D90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C05D90">
              <w:rPr>
                <w:color w:val="auto"/>
                <w:sz w:val="24"/>
                <w:szCs w:val="24"/>
              </w:rPr>
              <w:t>ОК 02.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05D90" w:rsidRPr="00C05D90" w:rsidRDefault="00C05D90" w:rsidP="00C05D90">
            <w:pPr>
              <w:ind w:left="0" w:firstLine="0"/>
              <w:rPr>
                <w:sz w:val="24"/>
                <w:szCs w:val="24"/>
              </w:rPr>
            </w:pPr>
            <w:r w:rsidRPr="00C05D90">
              <w:rPr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C05D90" w:rsidRPr="00A86489" w:rsidTr="0005427E"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D90" w:rsidRPr="00C05D90" w:rsidRDefault="00C05D90" w:rsidP="00C05D90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C05D90">
              <w:rPr>
                <w:color w:val="auto"/>
                <w:sz w:val="24"/>
                <w:szCs w:val="24"/>
              </w:rPr>
              <w:t>ОК 03.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05D90" w:rsidRPr="00C05D90" w:rsidRDefault="00C05D90" w:rsidP="00C05D90">
            <w:pPr>
              <w:ind w:left="0" w:firstLine="0"/>
              <w:rPr>
                <w:sz w:val="24"/>
                <w:szCs w:val="24"/>
              </w:rPr>
            </w:pPr>
            <w:r w:rsidRPr="00C05D90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C05D90" w:rsidRPr="00A86489" w:rsidTr="0005427E"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D90" w:rsidRPr="00C05D90" w:rsidRDefault="00C05D90" w:rsidP="00C05D90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C05D90">
              <w:rPr>
                <w:color w:val="auto"/>
                <w:sz w:val="24"/>
                <w:szCs w:val="24"/>
              </w:rPr>
              <w:t>ОК 04.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05D90" w:rsidRPr="00C05D90" w:rsidRDefault="00C05D90" w:rsidP="00C05D90">
            <w:pPr>
              <w:ind w:left="0" w:firstLine="0"/>
              <w:rPr>
                <w:sz w:val="24"/>
                <w:szCs w:val="24"/>
              </w:rPr>
            </w:pPr>
            <w:r w:rsidRPr="00C05D90">
              <w:rPr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05427E" w:rsidRPr="00A86489" w:rsidTr="0005427E">
        <w:trPr>
          <w:trHeight w:val="673"/>
        </w:trPr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27E" w:rsidRPr="00DB1DE6" w:rsidRDefault="0005427E" w:rsidP="0005427E">
            <w:pPr>
              <w:ind w:hanging="1309"/>
            </w:pPr>
            <w:r w:rsidRPr="00DB1DE6">
              <w:t>ЛР 8.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5427E" w:rsidRPr="0005427E" w:rsidRDefault="0005427E" w:rsidP="0005427E">
            <w:pPr>
              <w:ind w:left="0" w:firstLine="142"/>
              <w:rPr>
                <w:sz w:val="24"/>
                <w:szCs w:val="24"/>
              </w:rPr>
            </w:pPr>
            <w:r w:rsidRPr="0005427E">
              <w:rPr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05427E" w:rsidRPr="00A86489" w:rsidTr="0005427E">
        <w:trPr>
          <w:trHeight w:val="387"/>
        </w:trPr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27E" w:rsidRPr="00DB1DE6" w:rsidRDefault="0005427E" w:rsidP="0005427E">
            <w:pPr>
              <w:ind w:hanging="1309"/>
            </w:pPr>
            <w:r w:rsidRPr="00DB1DE6">
              <w:t>ЛР 9.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5427E" w:rsidRPr="0005427E" w:rsidRDefault="0005427E" w:rsidP="0005427E">
            <w:pPr>
              <w:ind w:left="0" w:firstLine="142"/>
              <w:rPr>
                <w:sz w:val="24"/>
                <w:szCs w:val="24"/>
              </w:rPr>
            </w:pPr>
            <w:r w:rsidRPr="0005427E">
              <w:rPr>
                <w:sz w:val="24"/>
                <w:szCs w:val="24"/>
              </w:rPr>
              <w:t xml:space="preserve">Экономически активный, предприимчивый, готовый к самозанятости.   </w:t>
            </w:r>
          </w:p>
        </w:tc>
      </w:tr>
      <w:tr w:rsidR="0005427E" w:rsidRPr="00A86489" w:rsidTr="0005427E">
        <w:trPr>
          <w:trHeight w:val="548"/>
        </w:trPr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27E" w:rsidRPr="00DB1DE6" w:rsidRDefault="0005427E" w:rsidP="0005427E">
            <w:pPr>
              <w:ind w:hanging="1309"/>
            </w:pPr>
            <w:r w:rsidRPr="00DB1DE6">
              <w:lastRenderedPageBreak/>
              <w:t>ЛР 15.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5427E" w:rsidRPr="0005427E" w:rsidRDefault="0005427E" w:rsidP="0005427E">
            <w:pPr>
              <w:ind w:left="0" w:firstLine="142"/>
              <w:rPr>
                <w:sz w:val="24"/>
                <w:szCs w:val="24"/>
              </w:rPr>
            </w:pPr>
            <w:r w:rsidRPr="0005427E">
              <w:rPr>
                <w:sz w:val="24"/>
                <w:szCs w:val="24"/>
              </w:rPr>
              <w:t>Способный при взаимодействии с другими</w:t>
            </w:r>
          </w:p>
        </w:tc>
      </w:tr>
      <w:tr w:rsidR="0005427E" w:rsidRPr="00A86489" w:rsidTr="0005427E">
        <w:trPr>
          <w:trHeight w:val="673"/>
        </w:trPr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27E" w:rsidRPr="00DB1DE6" w:rsidRDefault="0005427E" w:rsidP="0005427E">
            <w:pPr>
              <w:ind w:hanging="1309"/>
            </w:pPr>
            <w:r w:rsidRPr="00DB1DE6">
              <w:t>ЛР 16.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5427E" w:rsidRPr="0005427E" w:rsidRDefault="0005427E" w:rsidP="0005427E">
            <w:pPr>
              <w:ind w:left="0" w:firstLine="142"/>
              <w:rPr>
                <w:sz w:val="24"/>
                <w:szCs w:val="24"/>
              </w:rPr>
            </w:pPr>
            <w:r w:rsidRPr="0005427E">
              <w:rPr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</w:tr>
      <w:tr w:rsidR="0005427E" w:rsidRPr="00A86489" w:rsidTr="0005427E">
        <w:trPr>
          <w:trHeight w:val="673"/>
        </w:trPr>
        <w:tc>
          <w:tcPr>
            <w:tcW w:w="80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05427E" w:rsidRPr="00DB1DE6" w:rsidRDefault="0005427E" w:rsidP="0005427E">
            <w:pPr>
              <w:ind w:hanging="1309"/>
            </w:pPr>
            <w:r w:rsidRPr="00DB1DE6">
              <w:t>ЛР17.</w:t>
            </w:r>
          </w:p>
        </w:tc>
        <w:tc>
          <w:tcPr>
            <w:tcW w:w="419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5427E" w:rsidRPr="0005427E" w:rsidRDefault="0005427E" w:rsidP="0005427E">
            <w:pPr>
              <w:ind w:left="0" w:firstLine="142"/>
              <w:rPr>
                <w:sz w:val="24"/>
                <w:szCs w:val="24"/>
              </w:rPr>
            </w:pPr>
            <w:r w:rsidRPr="0005427E">
              <w:rPr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</w:tr>
    </w:tbl>
    <w:p w:rsidR="00ED3345" w:rsidRPr="00A86489" w:rsidRDefault="00ED3345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rPr>
          <w:color w:val="auto"/>
          <w:sz w:val="24"/>
          <w:szCs w:val="24"/>
        </w:rPr>
        <w:sectPr w:rsidR="00ED3345" w:rsidRPr="00A86489" w:rsidSect="00E12775">
          <w:footerReference w:type="even" r:id="rId9"/>
          <w:footerReference w:type="default" r:id="rId10"/>
          <w:pgSz w:w="11907" w:h="16840"/>
          <w:pgMar w:top="851" w:right="851" w:bottom="992" w:left="1418" w:header="709" w:footer="709" w:gutter="0"/>
          <w:cols w:space="720"/>
        </w:sectPr>
      </w:pPr>
    </w:p>
    <w:p w:rsidR="00374C4A" w:rsidRPr="00374C4A" w:rsidRDefault="00374C4A" w:rsidP="00374C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center"/>
        <w:rPr>
          <w:b/>
          <w:caps/>
          <w:color w:val="auto"/>
          <w:szCs w:val="28"/>
        </w:rPr>
      </w:pPr>
      <w:r w:rsidRPr="00374C4A">
        <w:rPr>
          <w:b/>
          <w:caps/>
          <w:color w:val="auto"/>
          <w:szCs w:val="28"/>
        </w:rPr>
        <w:lastRenderedPageBreak/>
        <w:t>3.СТРУКТУРА и содержание профессионального модуля</w:t>
      </w:r>
    </w:p>
    <w:p w:rsidR="00374C4A" w:rsidRPr="00374C4A" w:rsidRDefault="00374C4A" w:rsidP="00374C4A">
      <w:pPr>
        <w:spacing w:after="0" w:line="360" w:lineRule="auto"/>
        <w:ind w:left="0" w:firstLine="709"/>
        <w:rPr>
          <w:b/>
          <w:szCs w:val="28"/>
        </w:rPr>
      </w:pPr>
      <w:r w:rsidRPr="00374C4A">
        <w:rPr>
          <w:b/>
          <w:szCs w:val="28"/>
        </w:rPr>
        <w:t xml:space="preserve">3.1.Тематический план профессионального модуля </w:t>
      </w:r>
    </w:p>
    <w:tbl>
      <w:tblPr>
        <w:tblW w:w="513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2536"/>
        <w:gridCol w:w="847"/>
        <w:gridCol w:w="668"/>
        <w:gridCol w:w="851"/>
        <w:gridCol w:w="1704"/>
        <w:gridCol w:w="1698"/>
        <w:gridCol w:w="1698"/>
        <w:gridCol w:w="1627"/>
        <w:gridCol w:w="844"/>
        <w:gridCol w:w="1512"/>
      </w:tblGrid>
      <w:tr w:rsidR="00374C4A" w:rsidRPr="00374C4A" w:rsidTr="00374C4A">
        <w:trPr>
          <w:trHeight w:val="405"/>
        </w:trPr>
        <w:tc>
          <w:tcPr>
            <w:tcW w:w="478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Коды профессиональных компетенций</w:t>
            </w:r>
          </w:p>
        </w:tc>
        <w:tc>
          <w:tcPr>
            <w:tcW w:w="820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274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color w:val="auto"/>
                <w:sz w:val="20"/>
                <w:szCs w:val="20"/>
              </w:rPr>
            </w:pPr>
            <w:r w:rsidRPr="00374C4A">
              <w:rPr>
                <w:b/>
                <w:iCs/>
                <w:color w:val="auto"/>
                <w:sz w:val="20"/>
                <w:szCs w:val="20"/>
              </w:rPr>
              <w:t>Всего часов</w:t>
            </w:r>
          </w:p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color w:val="auto"/>
                <w:sz w:val="20"/>
                <w:szCs w:val="20"/>
              </w:rPr>
            </w:pPr>
            <w:r w:rsidRPr="00374C4A">
              <w:rPr>
                <w:iCs/>
                <w:color w:val="auto"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216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113" w:right="113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Практическая</w:t>
            </w:r>
          </w:p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113" w:right="113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подготовка</w:t>
            </w:r>
          </w:p>
        </w:tc>
        <w:tc>
          <w:tcPr>
            <w:tcW w:w="2450" w:type="pct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6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Практика</w:t>
            </w:r>
          </w:p>
        </w:tc>
      </w:tr>
      <w:tr w:rsidR="00374C4A" w:rsidRPr="00374C4A" w:rsidTr="00374C4A">
        <w:trPr>
          <w:trHeight w:val="405"/>
        </w:trPr>
        <w:tc>
          <w:tcPr>
            <w:tcW w:w="478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10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Учебная,</w:t>
            </w:r>
          </w:p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374C4A">
              <w:rPr>
                <w:color w:val="auto"/>
                <w:sz w:val="20"/>
                <w:szCs w:val="20"/>
              </w:rPr>
              <w:t>часов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Производственная (по профилю специальности),</w:t>
            </w:r>
          </w:p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374C4A">
              <w:rPr>
                <w:color w:val="auto"/>
                <w:sz w:val="20"/>
                <w:szCs w:val="20"/>
              </w:rPr>
              <w:t>часов</w:t>
            </w:r>
          </w:p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1217"/>
        </w:trPr>
        <w:tc>
          <w:tcPr>
            <w:tcW w:w="478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Всего,</w:t>
            </w:r>
          </w:p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374C4A">
              <w:rPr>
                <w:color w:val="auto"/>
                <w:sz w:val="20"/>
                <w:szCs w:val="20"/>
              </w:rPr>
              <w:t>часов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в т.ч. лабораторные работы и практические занятия,</w:t>
            </w:r>
          </w:p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374C4A">
              <w:rPr>
                <w:color w:val="auto"/>
                <w:sz w:val="20"/>
                <w:szCs w:val="20"/>
              </w:rPr>
              <w:t>часов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в т.ч., курсовая работа (проект),</w:t>
            </w:r>
          </w:p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374C4A">
              <w:rPr>
                <w:color w:val="auto"/>
                <w:sz w:val="20"/>
                <w:szCs w:val="20"/>
              </w:rPr>
              <w:t>часов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Всего,</w:t>
            </w:r>
          </w:p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374C4A">
              <w:rPr>
                <w:color w:val="auto"/>
                <w:sz w:val="20"/>
                <w:szCs w:val="20"/>
              </w:rPr>
              <w:t>часов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374C4A">
              <w:rPr>
                <w:b/>
                <w:color w:val="auto"/>
                <w:sz w:val="20"/>
                <w:szCs w:val="20"/>
              </w:rPr>
              <w:t>в т.ч., курсовая работа (проект),</w:t>
            </w:r>
          </w:p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374C4A">
              <w:rPr>
                <w:color w:val="auto"/>
                <w:sz w:val="20"/>
                <w:szCs w:val="20"/>
              </w:rPr>
              <w:t>часов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60"/>
        </w:trPr>
        <w:tc>
          <w:tcPr>
            <w:tcW w:w="4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374C4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2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keepNext/>
              <w:keepLines/>
              <w:spacing w:after="0" w:line="240" w:lineRule="auto"/>
              <w:ind w:left="0" w:firstLine="0"/>
              <w:jc w:val="center"/>
              <w:outlineLvl w:val="1"/>
              <w:rPr>
                <w:rFonts w:eastAsiaTheme="majorEastAsia"/>
                <w:b/>
                <w:bCs/>
                <w:color w:val="000000" w:themeColor="text1"/>
                <w:sz w:val="16"/>
                <w:szCs w:val="16"/>
              </w:rPr>
            </w:pPr>
            <w:r w:rsidRPr="00374C4A">
              <w:rPr>
                <w:rFonts w:eastAsiaTheme="majorEastAsia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374C4A">
              <w:rPr>
                <w:b/>
                <w:color w:val="auto"/>
                <w:sz w:val="16"/>
                <w:szCs w:val="16"/>
              </w:rPr>
              <w:t>3</w:t>
            </w:r>
          </w:p>
        </w:tc>
        <w:tc>
          <w:tcPr>
            <w:tcW w:w="21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374C4A">
              <w:rPr>
                <w:b/>
                <w:color w:val="auto"/>
                <w:sz w:val="16"/>
                <w:szCs w:val="16"/>
              </w:rPr>
              <w:t>4</w:t>
            </w:r>
          </w:p>
        </w:tc>
        <w:tc>
          <w:tcPr>
            <w:tcW w:w="551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374C4A">
              <w:rPr>
                <w:b/>
                <w:color w:val="auto"/>
                <w:sz w:val="16"/>
                <w:szCs w:val="16"/>
              </w:rPr>
              <w:t>5</w:t>
            </w:r>
          </w:p>
        </w:tc>
        <w:tc>
          <w:tcPr>
            <w:tcW w:w="549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374C4A">
              <w:rPr>
                <w:b/>
                <w:color w:val="auto"/>
                <w:sz w:val="16"/>
                <w:szCs w:val="16"/>
              </w:rPr>
              <w:t>6</w:t>
            </w:r>
          </w:p>
        </w:tc>
        <w:tc>
          <w:tcPr>
            <w:tcW w:w="54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374C4A">
              <w:rPr>
                <w:b/>
                <w:color w:val="auto"/>
                <w:sz w:val="16"/>
                <w:szCs w:val="16"/>
              </w:rPr>
              <w:t>7</w:t>
            </w:r>
          </w:p>
        </w:tc>
        <w:tc>
          <w:tcPr>
            <w:tcW w:w="52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374C4A">
              <w:rPr>
                <w:b/>
                <w:color w:val="auto"/>
                <w:sz w:val="16"/>
                <w:szCs w:val="16"/>
              </w:rPr>
              <w:t>8</w:t>
            </w:r>
          </w:p>
        </w:tc>
        <w:tc>
          <w:tcPr>
            <w:tcW w:w="2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374C4A">
              <w:rPr>
                <w:b/>
                <w:color w:val="auto"/>
                <w:sz w:val="16"/>
                <w:szCs w:val="16"/>
              </w:rPr>
              <w:t>9</w:t>
            </w:r>
          </w:p>
        </w:tc>
        <w:tc>
          <w:tcPr>
            <w:tcW w:w="48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374C4A">
              <w:rPr>
                <w:b/>
                <w:color w:val="auto"/>
                <w:sz w:val="16"/>
                <w:szCs w:val="16"/>
              </w:rPr>
              <w:t>10</w:t>
            </w:r>
          </w:p>
        </w:tc>
      </w:tr>
      <w:tr w:rsidR="00374C4A" w:rsidRPr="00374C4A" w:rsidTr="00374C4A">
        <w:trPr>
          <w:trHeight w:val="60"/>
        </w:trPr>
        <w:tc>
          <w:tcPr>
            <w:tcW w:w="478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374C4A" w:rsidRPr="00374C4A" w:rsidRDefault="00374C4A" w:rsidP="00374C4A">
            <w:pPr>
              <w:keepNext/>
              <w:autoSpaceDE w:val="0"/>
              <w:autoSpaceDN w:val="0"/>
              <w:spacing w:after="0" w:line="240" w:lineRule="auto"/>
              <w:ind w:left="0" w:firstLine="0"/>
              <w:jc w:val="center"/>
              <w:outlineLvl w:val="0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ПК 1.1-1.4</w:t>
            </w:r>
          </w:p>
        </w:tc>
        <w:tc>
          <w:tcPr>
            <w:tcW w:w="82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keepNext/>
              <w:autoSpaceDE w:val="0"/>
              <w:autoSpaceDN w:val="0"/>
              <w:spacing w:after="0" w:line="240" w:lineRule="auto"/>
              <w:ind w:left="0" w:firstLine="0"/>
              <w:jc w:val="center"/>
              <w:outlineLvl w:val="0"/>
              <w:rPr>
                <w:b/>
                <w:color w:val="000000" w:themeColor="text1"/>
                <w:sz w:val="24"/>
                <w:szCs w:val="24"/>
              </w:rPr>
            </w:pPr>
            <w:r w:rsidRPr="00374C4A">
              <w:rPr>
                <w:b/>
                <w:color w:val="000000" w:themeColor="text1"/>
                <w:sz w:val="24"/>
                <w:szCs w:val="24"/>
              </w:rPr>
              <w:t>МДК.01.01.Технология сварочных работ</w:t>
            </w:r>
          </w:p>
        </w:tc>
        <w:tc>
          <w:tcPr>
            <w:tcW w:w="2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621</w:t>
            </w:r>
          </w:p>
        </w:tc>
        <w:tc>
          <w:tcPr>
            <w:tcW w:w="2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</w:p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  <w:r w:rsidRPr="00374C4A">
              <w:rPr>
                <w:b/>
                <w:color w:val="auto"/>
                <w:sz w:val="24"/>
                <w:szCs w:val="24"/>
                <w:lang w:val="en-US"/>
              </w:rPr>
              <w:t>224</w:t>
            </w:r>
          </w:p>
        </w:tc>
        <w:tc>
          <w:tcPr>
            <w:tcW w:w="2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414</w:t>
            </w:r>
          </w:p>
        </w:tc>
        <w:tc>
          <w:tcPr>
            <w:tcW w:w="551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 xml:space="preserve">280 </w:t>
            </w:r>
          </w:p>
        </w:tc>
        <w:tc>
          <w:tcPr>
            <w:tcW w:w="549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30</w:t>
            </w:r>
          </w:p>
        </w:tc>
        <w:tc>
          <w:tcPr>
            <w:tcW w:w="54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207</w:t>
            </w:r>
          </w:p>
        </w:tc>
        <w:tc>
          <w:tcPr>
            <w:tcW w:w="52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15</w:t>
            </w:r>
          </w:p>
        </w:tc>
        <w:tc>
          <w:tcPr>
            <w:tcW w:w="273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89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374C4A" w:rsidRPr="00374C4A" w:rsidTr="00374C4A">
        <w:trPr>
          <w:trHeight w:val="60"/>
        </w:trPr>
        <w:tc>
          <w:tcPr>
            <w:tcW w:w="478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keepNext/>
              <w:autoSpaceDE w:val="0"/>
              <w:autoSpaceDN w:val="0"/>
              <w:spacing w:after="0" w:line="240" w:lineRule="auto"/>
              <w:ind w:left="0" w:firstLine="0"/>
              <w:jc w:val="center"/>
              <w:outlineLvl w:val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keepNext/>
              <w:keepLines/>
              <w:spacing w:after="0" w:line="240" w:lineRule="auto"/>
              <w:ind w:left="0" w:firstLine="0"/>
              <w:jc w:val="center"/>
              <w:outlineLvl w:val="1"/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374C4A"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  <w:t>МДК.01.02.Основное оборудование для производства сварных конструкций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171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</w:p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  <w:r w:rsidRPr="00374C4A">
              <w:rPr>
                <w:b/>
                <w:color w:val="auto"/>
                <w:sz w:val="24"/>
                <w:szCs w:val="24"/>
                <w:lang w:val="en-US"/>
              </w:rPr>
              <w:t>64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114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 xml:space="preserve">80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57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374C4A" w:rsidRPr="00374C4A" w:rsidTr="00374C4A">
        <w:trPr>
          <w:trHeight w:val="60"/>
        </w:trPr>
        <w:tc>
          <w:tcPr>
            <w:tcW w:w="478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keepNext/>
              <w:autoSpaceDE w:val="0"/>
              <w:autoSpaceDN w:val="0"/>
              <w:spacing w:after="0" w:line="240" w:lineRule="auto"/>
              <w:ind w:left="0" w:firstLine="0"/>
              <w:jc w:val="center"/>
              <w:outlineLvl w:val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keepNext/>
              <w:keepLines/>
              <w:spacing w:after="0" w:line="240" w:lineRule="auto"/>
              <w:ind w:left="0" w:firstLine="0"/>
              <w:jc w:val="center"/>
              <w:outlineLvl w:val="1"/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374C4A"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  <w:t>УП.01.Учебная практика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4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 xml:space="preserve">72 </w:t>
            </w:r>
            <w:r w:rsidRPr="00374C4A">
              <w:rPr>
                <w:b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374C4A" w:rsidRPr="00374C4A" w:rsidTr="00374C4A">
        <w:trPr>
          <w:trHeight w:val="60"/>
        </w:trPr>
        <w:tc>
          <w:tcPr>
            <w:tcW w:w="478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keepNext/>
              <w:autoSpaceDE w:val="0"/>
              <w:autoSpaceDN w:val="0"/>
              <w:spacing w:after="0" w:line="240" w:lineRule="auto"/>
              <w:ind w:left="0" w:firstLine="0"/>
              <w:jc w:val="center"/>
              <w:outlineLvl w:val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keepNext/>
              <w:keepLines/>
              <w:spacing w:after="0" w:line="240" w:lineRule="auto"/>
              <w:ind w:left="0" w:firstLine="0"/>
              <w:jc w:val="center"/>
              <w:outlineLvl w:val="1"/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374C4A"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  <w:t>ПП.01.Производственная практика (по профилю специальности)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23" w:type="pct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144</w:t>
            </w:r>
          </w:p>
        </w:tc>
      </w:tr>
      <w:tr w:rsidR="00374C4A" w:rsidRPr="00374C4A" w:rsidTr="00374C4A">
        <w:trPr>
          <w:trHeight w:val="380"/>
        </w:trPr>
        <w:tc>
          <w:tcPr>
            <w:tcW w:w="1298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keepNext/>
              <w:keepLines/>
              <w:spacing w:after="0" w:line="240" w:lineRule="auto"/>
              <w:ind w:left="0" w:firstLine="0"/>
              <w:jc w:val="right"/>
              <w:outlineLvl w:val="1"/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374C4A">
              <w:rPr>
                <w:rFonts w:eastAsiaTheme="majorEastAsia"/>
                <w:b/>
                <w:bCs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2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792</w:t>
            </w:r>
          </w:p>
        </w:tc>
        <w:tc>
          <w:tcPr>
            <w:tcW w:w="21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288</w:t>
            </w:r>
          </w:p>
        </w:tc>
        <w:tc>
          <w:tcPr>
            <w:tcW w:w="2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528</w:t>
            </w:r>
          </w:p>
        </w:tc>
        <w:tc>
          <w:tcPr>
            <w:tcW w:w="551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360</w:t>
            </w:r>
          </w:p>
        </w:tc>
        <w:tc>
          <w:tcPr>
            <w:tcW w:w="549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30</w:t>
            </w:r>
          </w:p>
        </w:tc>
        <w:tc>
          <w:tcPr>
            <w:tcW w:w="549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264</w:t>
            </w:r>
          </w:p>
        </w:tc>
        <w:tc>
          <w:tcPr>
            <w:tcW w:w="52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72</w:t>
            </w:r>
          </w:p>
        </w:tc>
        <w:tc>
          <w:tcPr>
            <w:tcW w:w="48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74C4A" w:rsidRPr="00374C4A" w:rsidRDefault="00374C4A" w:rsidP="00374C4A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374C4A">
              <w:rPr>
                <w:b/>
                <w:color w:val="auto"/>
                <w:sz w:val="24"/>
                <w:szCs w:val="24"/>
              </w:rPr>
              <w:t>144</w:t>
            </w:r>
          </w:p>
        </w:tc>
      </w:tr>
    </w:tbl>
    <w:p w:rsidR="00F373D2" w:rsidRDefault="00F373D2" w:rsidP="00F373D2">
      <w:pPr>
        <w:sectPr w:rsidR="00F373D2" w:rsidSect="00A8648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284" w:right="1134" w:bottom="851" w:left="851" w:header="709" w:footer="709" w:gutter="0"/>
          <w:cols w:space="708"/>
          <w:docGrid w:linePitch="360"/>
        </w:sectPr>
      </w:pPr>
    </w:p>
    <w:p w:rsidR="00374C4A" w:rsidRPr="00374C4A" w:rsidRDefault="00374C4A" w:rsidP="00374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center"/>
        <w:rPr>
          <w:b/>
          <w:sz w:val="32"/>
          <w:szCs w:val="32"/>
        </w:rPr>
      </w:pPr>
      <w:r w:rsidRPr="00374C4A">
        <w:rPr>
          <w:b/>
          <w:sz w:val="32"/>
          <w:szCs w:val="32"/>
        </w:rPr>
        <w:lastRenderedPageBreak/>
        <w:t>3. СТРУКТУРА И СОДЕРЖАНИЕ ПРОФЕССИОНАЛЬНОГО МОДУЛЯ</w:t>
      </w:r>
    </w:p>
    <w:p w:rsidR="00374C4A" w:rsidRPr="00374C4A" w:rsidRDefault="00374C4A" w:rsidP="00374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center"/>
        <w:rPr>
          <w:b/>
          <w:sz w:val="32"/>
          <w:szCs w:val="32"/>
        </w:rPr>
      </w:pPr>
      <w:r w:rsidRPr="00374C4A">
        <w:rPr>
          <w:b/>
          <w:sz w:val="32"/>
          <w:szCs w:val="32"/>
        </w:rPr>
        <w:t>3.1. Тематический план профессионального модуля</w:t>
      </w:r>
    </w:p>
    <w:tbl>
      <w:tblPr>
        <w:tblW w:w="15310" w:type="dxa"/>
        <w:tblInd w:w="250" w:type="dxa"/>
        <w:tblLayout w:type="fixed"/>
        <w:tblCellMar>
          <w:top w:w="13" w:type="dxa"/>
          <w:right w:w="90" w:type="dxa"/>
        </w:tblCellMar>
        <w:tblLook w:val="04A0" w:firstRow="1" w:lastRow="0" w:firstColumn="1" w:lastColumn="0" w:noHBand="0" w:noVBand="1"/>
      </w:tblPr>
      <w:tblGrid>
        <w:gridCol w:w="3686"/>
        <w:gridCol w:w="992"/>
        <w:gridCol w:w="8788"/>
        <w:gridCol w:w="851"/>
        <w:gridCol w:w="993"/>
      </w:tblGrid>
      <w:tr w:rsidR="00374C4A" w:rsidRPr="00374C4A" w:rsidTr="00374C4A">
        <w:trPr>
          <w:trHeight w:val="649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</w:pPr>
            <w:r w:rsidRPr="00374C4A">
              <w:rPr>
                <w:b/>
                <w:sz w:val="20"/>
              </w:rPr>
              <w:t>Наименование междисциплинарных курсов (МДК) и тем, видов практики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</w:pPr>
            <w:r w:rsidRPr="00374C4A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374C4A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</w:pPr>
            <w:r w:rsidRPr="00374C4A">
              <w:rPr>
                <w:b/>
                <w:sz w:val="20"/>
              </w:rPr>
              <w:t>Объем</w:t>
            </w:r>
            <w:r w:rsidRPr="00374C4A">
              <w:t xml:space="preserve"> </w:t>
            </w:r>
            <w:r w:rsidRPr="00374C4A">
              <w:rPr>
                <w:b/>
                <w:sz w:val="20"/>
              </w:rPr>
              <w:t>часов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</w:pPr>
            <w:r w:rsidRPr="00374C4A">
              <w:rPr>
                <w:b/>
                <w:sz w:val="20"/>
              </w:rPr>
              <w:t>Уровень освоения</w:t>
            </w:r>
          </w:p>
        </w:tc>
      </w:tr>
      <w:tr w:rsidR="00374C4A" w:rsidRPr="00374C4A" w:rsidTr="00374C4A">
        <w:trPr>
          <w:trHeight w:val="44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59" w:lineRule="auto"/>
              <w:ind w:left="0" w:right="21" w:firstLine="0"/>
              <w:jc w:val="center"/>
              <w:rPr>
                <w:sz w:val="16"/>
                <w:szCs w:val="16"/>
              </w:rPr>
            </w:pPr>
            <w:r w:rsidRPr="00374C4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59" w:lineRule="auto"/>
              <w:ind w:left="0" w:right="18" w:firstLine="0"/>
              <w:jc w:val="center"/>
              <w:rPr>
                <w:sz w:val="16"/>
                <w:szCs w:val="16"/>
              </w:rPr>
            </w:pPr>
            <w:r w:rsidRPr="00374C4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59" w:lineRule="auto"/>
              <w:ind w:left="0" w:right="17" w:firstLine="0"/>
              <w:jc w:val="center"/>
              <w:rPr>
                <w:sz w:val="16"/>
                <w:szCs w:val="16"/>
              </w:rPr>
            </w:pPr>
            <w:r w:rsidRPr="00374C4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16"/>
                <w:szCs w:val="16"/>
              </w:rPr>
            </w:pPr>
            <w:r w:rsidRPr="00374C4A">
              <w:rPr>
                <w:b/>
                <w:sz w:val="16"/>
                <w:szCs w:val="16"/>
              </w:rPr>
              <w:t>4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t>МДК 01.01.Технология сварочных работ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17" w:firstLine="0"/>
              <w:jc w:val="center"/>
              <w:rPr>
                <w:b/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t>621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374C4A">
              <w:rPr>
                <w:b/>
                <w:i/>
                <w:sz w:val="20"/>
                <w:szCs w:val="20"/>
              </w:rPr>
              <w:t>Раздел 1.Применение различных методов, способов и приемов сборки и сварки конструкций с эксплуатационными свойствами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18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17" w:firstLine="0"/>
              <w:jc w:val="center"/>
              <w:rPr>
                <w:b/>
                <w:i/>
                <w:sz w:val="20"/>
                <w:szCs w:val="20"/>
              </w:rPr>
            </w:pPr>
            <w:r w:rsidRPr="00374C4A">
              <w:rPr>
                <w:b/>
                <w:i/>
                <w:sz w:val="20"/>
                <w:szCs w:val="20"/>
              </w:rPr>
              <w:t>302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74C4A" w:rsidRPr="00374C4A" w:rsidTr="00374C4A">
        <w:trPr>
          <w:trHeight w:val="82"/>
        </w:trPr>
        <w:tc>
          <w:tcPr>
            <w:tcW w:w="3686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Тема 1.1.Классификация основных видов электрической сварки плавлением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8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1-2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Введение. Понятие об электрической сварке плавлением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1</w:t>
            </w:r>
          </w:p>
        </w:tc>
      </w:tr>
      <w:tr w:rsidR="00374C4A" w:rsidRPr="00374C4A" w:rsidTr="00374C4A">
        <w:trPr>
          <w:trHeight w:val="64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3-4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Классификация электрической сварки плавлением. Сущность основных видов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1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5-6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Сварные соединения и швы. Основные понятия и классификация сварных швов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125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7-8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Условные обозначения сварных швов на чертеже. Определение площади и массы наплавленного металла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64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12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9-10</w:t>
            </w:r>
          </w:p>
          <w:p w:rsidR="00374C4A" w:rsidRPr="00374C4A" w:rsidRDefault="00374C4A" w:rsidP="00374C4A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11-12</w:t>
            </w:r>
          </w:p>
          <w:p w:rsidR="00374C4A" w:rsidRPr="00374C4A" w:rsidRDefault="00374C4A" w:rsidP="00374C4A">
            <w:pPr>
              <w:spacing w:after="0" w:line="259" w:lineRule="auto"/>
              <w:ind w:left="0" w:firstLine="0"/>
              <w:jc w:val="left"/>
            </w:pPr>
            <w:r w:rsidRPr="00374C4A">
              <w:rPr>
                <w:sz w:val="20"/>
              </w:rPr>
              <w:t>13-14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 xml:space="preserve">Нахождение сварных соединений на образцах </w:t>
            </w:r>
            <w:r w:rsidRPr="00374C4A">
              <w:rPr>
                <w:b/>
                <w:sz w:val="24"/>
                <w:szCs w:val="24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17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15-16</w:t>
            </w:r>
          </w:p>
          <w:p w:rsidR="00374C4A" w:rsidRPr="00374C4A" w:rsidRDefault="00374C4A" w:rsidP="00374C4A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17-18</w:t>
            </w:r>
          </w:p>
          <w:p w:rsidR="00374C4A" w:rsidRPr="00374C4A" w:rsidRDefault="00374C4A" w:rsidP="00374C4A">
            <w:pPr>
              <w:spacing w:after="0" w:line="259" w:lineRule="auto"/>
              <w:ind w:left="0" w:firstLine="0"/>
              <w:jc w:val="left"/>
            </w:pPr>
            <w:r w:rsidRPr="00374C4A">
              <w:rPr>
                <w:sz w:val="20"/>
              </w:rPr>
              <w:t>19-20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Изучение сварных швов, расшифровка сварных швов</w:t>
            </w:r>
            <w:r w:rsidRPr="00374C4A">
              <w:t xml:space="preserve"> </w:t>
            </w:r>
            <w:r w:rsidRPr="00374C4A">
              <w:rPr>
                <w:b/>
                <w:sz w:val="24"/>
                <w:szCs w:val="24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17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147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Тема 1.2.Теоретические основы электрической сварки плавлением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21-22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Понятие о сварочной дуге. Основные физические процессы в дуговом разряде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1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23-24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Влияние рода тока на дугу. Воздействие магнитного поля на дугу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25-26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Параметры режима дуговой сварки и их на форму и размеры сварочной ванны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64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30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656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27-28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29-30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31-32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Условия возбуждения дуги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649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33-34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35-36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37-38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Исследование ионизирующего действия материалов электродных покрытий электродов разных марок и флюсов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39-40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lastRenderedPageBreak/>
              <w:t>41-42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43-44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lastRenderedPageBreak/>
              <w:t>Изучение строения сварочной дуги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45-46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47-48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49-50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Определение коэффициента полезного действия сварочной дуги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51-52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53-54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55-56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Определение и влияние погонной энергии на геометрические параметры сварного шва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Тема 1.3.Сварочные материалы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10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57-58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Назначение и виды сварочной проволоки. Стандарты на сварочную проволоку, характеристика отдельных видов проволок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59-60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Назначение, виды и стандарты неплавящихся электродных стержней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61-62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Выбор электродов при сварке конструкционных сталей и сталей с особыми свойствами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63-64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Виды покрытий электродов и их особенности. Характеристики наиболее распространенных марок электродов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65-66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Назначение, классификация флюсов. Выбор марки флюса в зависимости от марки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14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67-68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Определение марки электродов. Расшифровка марок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69-70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71-72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73-74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Анализ</w:t>
            </w:r>
            <w:r w:rsidRPr="00374C4A">
              <w:rPr>
                <w:sz w:val="20"/>
              </w:rPr>
              <w:tab/>
              <w:t>характеристик наиболее</w:t>
            </w:r>
            <w:r w:rsidRPr="00374C4A">
              <w:rPr>
                <w:sz w:val="20"/>
              </w:rPr>
              <w:tab/>
              <w:t>распространенных марок электродов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75-76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</w:rPr>
              <w:t>77-78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</w:rPr>
              <w:t>79-80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Анализ</w:t>
            </w:r>
            <w:r w:rsidRPr="00374C4A">
              <w:rPr>
                <w:sz w:val="20"/>
              </w:rPr>
              <w:tab/>
              <w:t>характеристик наиболее</w:t>
            </w:r>
            <w:r w:rsidRPr="00374C4A">
              <w:rPr>
                <w:sz w:val="20"/>
              </w:rPr>
              <w:tab/>
              <w:t>распространенных марок флюсов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Тема 1.4.Сварочные напряжения и деформации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81-82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Влияние напряжений и деформаций на качество сварного соединения и конструкции в целом.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83-84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Деформации и напряжения при равномерном и неравномерном нагреве. Методы предотвращения или уменьшения сварочных деформаций.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14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95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85-86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Способы исправления деформированных изделий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87-88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89-90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91-92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Исследование деформации полосы в плоскости при наплавке валика на ее кромку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93-94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95-96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97-98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Исследование поперечных и продольных укорочений и угловых деформаций при сварке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 xml:space="preserve">Тема 1.5.Технология электрической сварки и плавлением </w:t>
            </w:r>
            <w:r w:rsidRPr="00374C4A">
              <w:rPr>
                <w:b/>
                <w:sz w:val="20"/>
                <w:szCs w:val="20"/>
              </w:rPr>
              <w:lastRenderedPageBreak/>
              <w:t>низкоуглеродистых сталей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374C4A">
              <w:rPr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99-100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Способы зажигания дуги. Способы выполнения швов по длине и сечению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101-102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Выполнение швов. Определение режима сварки. Влияние параметров режима сварки на геометрические размеры сварного шва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103-104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Особенности сварки под флюсом и разновидности этого способа, их области применения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105-106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Особенности сборки под сварку, методы предупреждения протекания жидкого металла и шлака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107-108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Основные параметры режима и их влияние на геометрические параметры шва, степень легирования шва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109-110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Особенности расчета режимов сварки труб. Определение расхода сварочных материалов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111-112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Параметры режима и их влияние на склонность металла шва к осевым трещинам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113-114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Классификация способов сварки в защитных газах. Импульсно дуговая сварка и ее разновидности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115-116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Особенности технологии сварки в углекислом газе и аргоне, непрерывно горящей дугой и импульсной дугой. Особенности формирования металла шва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117-118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Особенности выбора режимов для аргонодуговой сварки, с применением флюсов. Их назначение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119-120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Производительные способы сварки. Сущность способов и их особенности. Определение расхода сварочных материалов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374C4A">
              <w:rPr>
                <w:b/>
                <w:sz w:val="20"/>
                <w:szCs w:val="20"/>
                <w:lang w:val="en-US"/>
              </w:rPr>
              <w:t>72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121-122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123-124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125-126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Расчет режима сварки при выполнении вертикальных, горизонтальных, потолочных швов.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127-128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129-130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131-132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Выбор сварочных материалов в зависимости от разделки кромок.2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133-134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135-136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137-138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Определение влияния параметров режима сварки на геометрические параметры шва.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139-140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141-142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143-144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Расчет режимов однопроходных швов, многопроходных швов.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145-146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147-148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149-150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Расчет режимов угловых швов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151-152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153-154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155-156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Расчет параметров режима сварки под слоем флюса однопроходных стыковых швов и экспериментальная их проверка</w:t>
            </w:r>
            <w:r w:rsidRPr="00374C4A"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157-158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159-160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161-162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Расчет параметров режима сварки под слоем флюса однопроходных стыковых швов и экспериментальная их проверка</w:t>
            </w:r>
            <w:r w:rsidRPr="00374C4A"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163-164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165-166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167-168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Расчет параметров режима сварки под слоем флюса угловых швов, экспериментальная их проверка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169-170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171-172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173-174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Расчет режимов для импульсных способов сварки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175-176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177-178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179-180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Определение группы свариваемости сталей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181-182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183-184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185-186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Исследование горения дуги и формирования металла шва при сварке в среде углекислого газа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187-188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189-190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191-192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Исследование горения дуги и формирования металла шва при сварке в среде углекислого газа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Тема 1.6.Технология электрической сварки плавлением легированных сталей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374C4A">
              <w:rPr>
                <w:b/>
                <w:sz w:val="20"/>
                <w:lang w:val="en-US"/>
              </w:rPr>
              <w:t>10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193-194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Характеристика легированных сталей. Легирующие элементы и их влияние на свойства сталей.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195-196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Технология сварки низколегированных конструкционных сталей, теплоустойчивых сталей, среднеуглеродистых</w:t>
            </w:r>
            <w:r w:rsidRPr="00374C4A">
              <w:rPr>
                <w:sz w:val="20"/>
              </w:rPr>
              <w:tab/>
              <w:t>легированных сталей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197-198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Особенности сварки высоколегированных сталей. Горячие и холодные трещины при сварке.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199-200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Способы сварки, выбор сварочных материалов и технология сварки сталей аустенитного класса.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201-202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Технологические особенности сварки двухслойных сталей.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374C4A">
              <w:rPr>
                <w:b/>
                <w:sz w:val="20"/>
                <w:lang w:val="en-US"/>
              </w:rPr>
              <w:t>24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203-204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205-206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207-208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Расчет режимов сварки и выбор сварочных материалов.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209-210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211-212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213-214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Диффузионные процессы при сварке разнородных сталей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215-216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217-218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219-220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Исследование горения дуги и формирования металла шва при ручной аргонодуговой сварке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221-222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223-224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225-226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Определение ферритной фазы в металле шва при сварке сталей аустенитного класса с помощью ферритометра и расчетным путем.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Тема 1.7.Наплавка твердых сплавов и сварка чугуна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374C4A">
              <w:rPr>
                <w:b/>
                <w:sz w:val="20"/>
                <w:lang w:val="en-US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227-228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Классификация и характеристика способов наплавки. Выбор материалов в зависимости от эксплуатационных характеристик наплавляемого слоя.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229-230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Структурные превращения при сварке чугуна и особенности его сварки. Выбор сварочных материалов для различных способов сварки чугуна.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374C4A">
              <w:rPr>
                <w:b/>
                <w:sz w:val="20"/>
                <w:lang w:val="en-US"/>
              </w:rPr>
              <w:t>12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231-232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lastRenderedPageBreak/>
              <w:t>233-234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235-236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lastRenderedPageBreak/>
              <w:t>Выбор</w:t>
            </w:r>
            <w:r w:rsidRPr="00374C4A">
              <w:rPr>
                <w:sz w:val="20"/>
              </w:rPr>
              <w:tab/>
              <w:t>способа</w:t>
            </w:r>
            <w:r w:rsidRPr="00374C4A">
              <w:rPr>
                <w:sz w:val="20"/>
              </w:rPr>
              <w:tab/>
              <w:t>сварки</w:t>
            </w:r>
            <w:r w:rsidRPr="00374C4A">
              <w:rPr>
                <w:sz w:val="20"/>
              </w:rPr>
              <w:tab/>
              <w:t>чугуна</w:t>
            </w:r>
            <w:r w:rsidRPr="00374C4A">
              <w:rPr>
                <w:sz w:val="20"/>
              </w:rPr>
              <w:tab/>
              <w:t>в зависимости</w:t>
            </w:r>
            <w:r w:rsidRPr="00374C4A">
              <w:rPr>
                <w:sz w:val="20"/>
              </w:rPr>
              <w:tab/>
              <w:t>от условий эксплуатации конструкции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237-238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239-240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241-242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Исследование процессов наплавки и сварки чугуна.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Тема 1.8.Сварка цветных металлов и сплавов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374C4A">
              <w:rPr>
                <w:b/>
                <w:sz w:val="20"/>
                <w:lang w:val="en-US"/>
              </w:rPr>
              <w:t>8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243-244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Характеристика алюминиевых сплавов с точки зрения их свариваемости. Характеристика основных способов сварки алюминия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245-246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Основные сварочные материалы, их характеристика и уловные обозначения.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247-248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 xml:space="preserve">Импульсно-дуговая сварка алюминия, преимущества и недостатки. Особенности подготовки кромок и выбор режимов сварки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249-250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Подготовка под сварку, способы сварки и причины, способствующие ухудшению сварки титана.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374C4A">
              <w:rPr>
                <w:b/>
                <w:sz w:val="20"/>
                <w:lang w:val="en-US"/>
              </w:rPr>
              <w:t>12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251-252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253-254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255-256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Расчет режимов сварки меди, марганца, никеля и их сплавов.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257-258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259-260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261-262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Исследование процесса сварки цветного металла (титана, алюминия, меди)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Тема 1.9.Электрическая резка. Перспективные способы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  <w:lang w:val="en-US"/>
              </w:rPr>
              <w:t>2</w:t>
            </w:r>
            <w:r w:rsidRPr="00374C4A">
              <w:rPr>
                <w:b/>
                <w:sz w:val="20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263-264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Сущность, назначение, особенности технологии и разновидность дуговой резки металлов.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265-266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Подводная сварка, ее преимущества и недостатки, особенности горения дуги под водой.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267-268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Способы получения плазменной струи для сварки. Сущность, назначение, дефекты и применение плазменной резки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269-270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Основные направления развития электронно-лучевой и лазерной сварки. Дефекты, сущность и технологии.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271-272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Требования, предъявляемые к горючим газам и жидкостям для газопламенной обработки.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273-274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Рассмотрение</w:t>
            </w:r>
            <w:r w:rsidRPr="00374C4A">
              <w:rPr>
                <w:sz w:val="20"/>
              </w:rPr>
              <w:tab/>
              <w:t>ацетиленовых</w:t>
            </w:r>
            <w:r w:rsidRPr="00374C4A">
              <w:rPr>
                <w:sz w:val="20"/>
              </w:rPr>
              <w:tab/>
              <w:t>станций</w:t>
            </w:r>
            <w:r w:rsidRPr="00374C4A">
              <w:rPr>
                <w:sz w:val="20"/>
              </w:rPr>
              <w:tab/>
              <w:t>на</w:t>
            </w:r>
            <w:r w:rsidRPr="00374C4A">
              <w:rPr>
                <w:sz w:val="20"/>
              </w:rPr>
              <w:tab/>
              <w:t xml:space="preserve">предприятиях, </w:t>
            </w:r>
            <w:r w:rsidRPr="00374C4A">
              <w:rPr>
                <w:sz w:val="20"/>
              </w:rPr>
              <w:tab/>
              <w:t>их расположение.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275-276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Типы сварных соединений. Классификации сварных швов по различным признакам.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277-278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Выбор мощности сварочного пламени, сечение присадочного металла и скорость сварки.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279-280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Технология сварки малоуглеродистых и среднеуглеродистых сталей. Свариваемость углеродистых сталей.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281-282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Влияние химического состава легированных сталей на их свариваемость газовым пламенем.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374C4A">
              <w:rPr>
                <w:b/>
                <w:sz w:val="20"/>
                <w:lang w:val="en-US"/>
              </w:rPr>
              <w:t>20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283-284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Расчет режимов подводной сварки и резки</w:t>
            </w:r>
            <w:r w:rsidRPr="00374C4A">
              <w:t xml:space="preserve"> </w:t>
            </w:r>
            <w:r w:rsidRPr="00374C4A">
              <w:rPr>
                <w:b/>
                <w:sz w:val="24"/>
                <w:szCs w:val="24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285-286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Расчет режимов плазменной сварки и резки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287-288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Расчет режимов при лазерной сварки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289-290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lastRenderedPageBreak/>
              <w:t>291-292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lastRenderedPageBreak/>
              <w:t>Исследование процесса сварки цветного металла (никель)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293-294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Изучение способов получения горючих.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295-296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Возникновения напряжений и деформаций при газовой сварке, причины их возникновения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297-298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Режимы и особенности технологии газовой сварки.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299-300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  <w:szCs w:val="20"/>
              </w:rPr>
              <w:t>301-302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Анализ конструктивных особенностей сварочных горелок, изучение строения и характеристик сварочного пламени</w:t>
            </w:r>
            <w:r w:rsidRPr="00374C4A">
              <w:rPr>
                <w:b/>
                <w:sz w:val="24"/>
                <w:szCs w:val="24"/>
              </w:rPr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664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374C4A">
              <w:rPr>
                <w:b/>
                <w:i/>
                <w:sz w:val="20"/>
                <w:szCs w:val="20"/>
              </w:rPr>
              <w:t>Раздел 2.Выполнение технической подготовки производства сварных конструкций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108" w:firstLine="0"/>
              <w:rPr>
                <w:i/>
                <w:sz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17" w:firstLine="0"/>
              <w:jc w:val="center"/>
              <w:rPr>
                <w:b/>
                <w:i/>
                <w:sz w:val="20"/>
              </w:rPr>
            </w:pPr>
            <w:r w:rsidRPr="00374C4A">
              <w:rPr>
                <w:b/>
                <w:i/>
                <w:sz w:val="20"/>
              </w:rPr>
              <w:t>72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b/>
                <w:i/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Тема 2.1.Основные сведения о газопламенной обработке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 xml:space="preserve">10 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  <w:szCs w:val="20"/>
              </w:rPr>
              <w:t>303-304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Область применения газовой сварки, особенности процесса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313-314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Металлургические процессы при газовой сварки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315-316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Оборудование для газопламенной обработки металлов.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317-318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Горючие газы и газ, поддерживающий горение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319-320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ГОСТы на газообразный и жидкий кислород для газопламенной обработки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374C4A">
              <w:rPr>
                <w:b/>
                <w:sz w:val="20"/>
                <w:lang w:val="en-US"/>
              </w:rPr>
              <w:t>12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321-322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Испытание кислородных баллонов, паспорт баллона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323-324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Составление сравнительной таблицы оборудования и аппаратуры для получения ацетилена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325-326</w:t>
            </w:r>
          </w:p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327-328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</w:pPr>
            <w:r w:rsidRPr="00374C4A">
              <w:rPr>
                <w:rFonts w:ascii="Calibri" w:eastAsia="Calibri" w:hAnsi="Calibri" w:cs="Calibri"/>
                <w:sz w:val="22"/>
              </w:rPr>
              <w:tab/>
            </w:r>
            <w:r w:rsidRPr="00374C4A">
              <w:rPr>
                <w:sz w:val="20"/>
              </w:rPr>
              <w:t xml:space="preserve">Анализ конструктивных особенностей и </w:t>
            </w:r>
            <w:r w:rsidRPr="00374C4A">
              <w:rPr>
                <w:sz w:val="20"/>
              </w:rPr>
              <w:tab/>
              <w:t>технических</w:t>
            </w:r>
            <w:r w:rsidRPr="00374C4A">
              <w:t xml:space="preserve"> </w:t>
            </w:r>
            <w:r w:rsidRPr="00374C4A">
              <w:rPr>
                <w:sz w:val="20"/>
              </w:rPr>
              <w:t>характеристик ацетиленовых генераторов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329-330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331-332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Анализ конструктивных особенностей и технических характеристик газовых редукторов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Тема 2.2.Технология газовой сварки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333-334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Типы сварных соединений и швов при газовой сварке</w:t>
            </w:r>
            <w:r w:rsidRPr="00374C4A">
              <w:rPr>
                <w:b/>
                <w:sz w:val="20"/>
              </w:rPr>
              <w:t xml:space="preserve"> п.п.</w:t>
            </w:r>
            <w:r w:rsidRPr="00374C4A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335-336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 xml:space="preserve">Левый способ сварки. Правый способ сварки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337-338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Режимы газовой сварки, расчеты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339-340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Материалы, применяемые при газовой сварке и резке</w:t>
            </w:r>
            <w:r w:rsidRPr="00374C4A"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  <w:lang w:val="en-US"/>
              </w:rPr>
              <w:t>2</w:t>
            </w:r>
            <w:r w:rsidRPr="00374C4A">
              <w:rPr>
                <w:b/>
                <w:sz w:val="20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09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341-342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Изучение строения и состава ацетиленокислородного пламени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343-344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Химическое взаимодействие пламени с металлом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345-346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347-348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Изучение реакции в расплавленном металле при газовой сварке.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349-350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351-352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Анализ возникновения напряжений и деформаций при газовой сварке, причины их возникновения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353-354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355-356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Изучение сущности способа сварки пластмасс нагретыми газами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357-358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359-360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 xml:space="preserve">Расчет режимов сварки. Выбор режимов сварки чугуна, цветных металлов и проведение процесса сварки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361-362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lastRenderedPageBreak/>
              <w:t>363-364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lastRenderedPageBreak/>
              <w:t>Изучение характерных особенностей сварки цветных металлов и сплавов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lastRenderedPageBreak/>
              <w:t xml:space="preserve">  </w:t>
            </w:r>
          </w:p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Тема 2.3.Кислородная резка металлов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365-366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Область применения кислородной резки металлов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367-368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Оборудование для кислородной резки металлов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369-370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Подогревающее пламя для газовой резки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371-372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Струя режущего кислорода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373-374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Сварочные резаки, устройство, разновидности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0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7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374C4A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0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7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375-376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377-378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379-380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Влияние чистоты кислорода на процесс газовой резки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381-382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383-384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385-386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Анализ</w:t>
            </w:r>
            <w:r w:rsidRPr="00374C4A">
              <w:rPr>
                <w:sz w:val="20"/>
              </w:rPr>
              <w:tab/>
              <w:t>конструктивных особенностей ручных резаков для газовой резки металлов</w:t>
            </w:r>
            <w:r w:rsidRPr="00374C4A">
              <w:rPr>
                <w:b/>
                <w:sz w:val="20"/>
              </w:rPr>
              <w:t xml:space="preserve"> п.п.</w:t>
            </w:r>
            <w:r w:rsidRPr="00374C4A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387-388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389-390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391-392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Анализ конструктивных особенностей газорезательных машин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Тема2.4.Газовая пайка и процессы пламенной обработки поверхностей изделий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393-394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Газопламенная пайка, область применения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395-396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 xml:space="preserve">Высоко температурная газопламенная пайка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397-398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Низкотемпературная газопламенная пайка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16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399-400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401-402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403-404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Сущность процесса пайки, его достоинства и недостатки. Аппаратура для пайки.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801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405-406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407-408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409-410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Изучение способа газопламенного напыления металлов и других материалов.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411-412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413-414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Анализ конструктивных особенностей газопламенных машин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13466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Самостоятельная работа при изучении МДК.01.01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 Подготовка к лабораторным и практическим занятиям с использованием методических рекомендаций преподавателя, оформление лабораторно-практических работ, отчетов и подготовка их к защите. Самостоятельное изучение технологической документации по изучаемым темам. Самостоятельное изучение правил техники безопасности, охраны труда и пожарной безопасности. Разработка комплекса мероприятий по снижению травматизма на производственных участках.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Тематика: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-Стали;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-Чугуны;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-Медь и еѐ сплавы;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lastRenderedPageBreak/>
              <w:t>-Алюминий и его сплавы;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-Титан, никель;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-Флюсы;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-Способы повышения производительности сварки;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-Термическая правка изделий;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-Плазменная наплавка;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-Материалы газовой сварки;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-Термическая правка изделий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lastRenderedPageBreak/>
              <w:t>207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13466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lastRenderedPageBreak/>
              <w:t>Курсовая работа (проект)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Примерная тематика курсовых проектов: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-</w:t>
            </w:r>
            <w:r w:rsidRPr="00374C4A">
              <w:rPr>
                <w:sz w:val="20"/>
                <w:szCs w:val="20"/>
              </w:rPr>
              <w:t>Технология механизированной сварки плавящимся электродом в среде активных газов и смесях (МП) магистрального трубопровода диаметром 219,0 мм с толщиной стенки 6,0 мм из углеродистых и низколегированных конструкционных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газовой сварки (Г) трубопровода системы внутреннего газоснабжения диаметром 57,0 мм с толщиной стенки 3,5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ручной дуговой сварки покрытыми электродами (РД) магистрального трубопровода диаметром 530,0 мм с толщиной стенки 6,0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ручной дуговой сварки покрытыми электродами (РД) технологического трубопровода диаметром 159,0 мм с толщиной стенки 6,0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газовой сварки (Г) трубопровода системы внутреннего газоснабжения диаметром 21,3 мм с толщиной стенки 2,8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ручной дуговой сварки покрытыми электродами (РД) технологического трубопровода диаметром 57,0 мм с толщиной стенки 6,0 мм из легированных сталей мартенситного класса с содержанием хрома от 4 % до 10 %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ручной дуговой сварки покрытыми электродами (РД) технологического трубопровода диаметром 114,0 мм с толщиной стенки 8,0 мм из легированных сталей мартенситного класса с содержанием хрома от 4 % до 10 %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автоматической сварки под флюсом (АФ) металлической строительной конструкции толщиной 10,0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механизированной сварки плавящимся электродом в среде активных газов и смесях (МП) технологического трубопровода диаметром 159,0 мм с толщиной стенки 6,0 мм из углеродистых и низколегированных конструкционных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ручной дуговой сварки покрытыми электродами (РД) металлической конструкции (грузоподъемные краны) толщиной 4,0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ручной аргонодуговой сварки неплавящимся электродом (РАД) технологического трубопровода диаметром 114,0 мм с толщиной стенки 6,0 мм из высоколегированных сталей аустенитно-ферритного и аустенитного классов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ручной дуговой сварки покрытыми электродами (РД) трубопровода пара и горячей воды с рабочим давлением пара более 0,07 МПа и температурой воды свыше 115°С диаметром 114,0 мм с толщиной стенки 6,0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комбинированной сварки ручной аргонодуговой сварки неплавящимся электродом и ручной дуговой сварки покрытыми электродами (РАД+РД) технологического трубопровода диаметром 89,0 мм с толщиной стенки 6,0 мм из высоколегированных сталей аустенитно-ферритного и аустенитного классов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механизированной сварки плавящимся электродом в среде активных газов и смесях (МП) металлической строительной конструкции толщиной 6,0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-Технология комбинированной сварки механизированной сварки плавящимся электродом в среде активных газов и смесях и автоматической сварки под </w:t>
            </w:r>
            <w:r w:rsidRPr="00374C4A">
              <w:rPr>
                <w:sz w:val="20"/>
                <w:szCs w:val="20"/>
              </w:rPr>
              <w:lastRenderedPageBreak/>
              <w:t>флюсом (МП+АФ) технологического трубопровода диаметром 530,0 мм с толщиной стенки 16,0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механизированной сварки плавящимся электродом в среде активных газов и смесях (МП) сосуда, работающего под давлением толщиной 20,0 мм из углеродистых и низколегированных конструкционных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автоматической сварки под флюсом (АФ) металлической конструкции (грузоподъемные краны) толщиной 24,0 мм из низколегированных конструкционных сталей перлитного класса с пределом текучести свыше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ручной дуговой сварки покрытыми электродами (РД) наружного газопровода высокого давления диаметром 108,0 мм с толщиной стенки 4,5 мм из углеродистых и низколегированных сталей перлитного класса с пределом текучести до 360 МПа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-Технология ручной аргонодуговой сварки неплавящимся электродом (РАД) трубопровода пара и горячей воды с рабочим давлением пара более 0,07 МПа и температурой воды свыше 115°С диаметром 57,0 мм с толщиной стенки 6,0 мм из высоколегированных сталей аустенитно-ферритного и аустенитного классов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17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lastRenderedPageBreak/>
              <w:t xml:space="preserve">40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b/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lastRenderedPageBreak/>
              <w:t>МДК.01.02.Основное оборудование для производства сварных конструкций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17" w:firstLine="0"/>
              <w:jc w:val="center"/>
              <w:rPr>
                <w:b/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t>171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374C4A">
              <w:rPr>
                <w:b/>
                <w:i/>
                <w:sz w:val="20"/>
                <w:szCs w:val="20"/>
              </w:rPr>
              <w:t>Раздел 3.Выбор оборудования, приспособлений и</w:t>
            </w:r>
            <w:r w:rsidRPr="00374C4A">
              <w:rPr>
                <w:i/>
                <w:sz w:val="20"/>
                <w:szCs w:val="20"/>
              </w:rPr>
              <w:t xml:space="preserve"> </w:t>
            </w:r>
            <w:r w:rsidRPr="00374C4A">
              <w:rPr>
                <w:b/>
                <w:i/>
                <w:sz w:val="20"/>
                <w:szCs w:val="20"/>
              </w:rPr>
              <w:t>инструментов для обеспечения производства сварных соединений с заданными</w:t>
            </w:r>
            <w:r w:rsidRPr="00374C4A">
              <w:rPr>
                <w:i/>
                <w:sz w:val="20"/>
                <w:szCs w:val="20"/>
              </w:rPr>
              <w:t xml:space="preserve"> </w:t>
            </w:r>
            <w:r w:rsidRPr="00374C4A">
              <w:rPr>
                <w:b/>
                <w:i/>
                <w:sz w:val="20"/>
                <w:szCs w:val="20"/>
              </w:rPr>
              <w:t>свойствами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firstLine="0"/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17" w:firstLine="0"/>
              <w:jc w:val="center"/>
              <w:rPr>
                <w:b/>
                <w:i/>
                <w:sz w:val="20"/>
                <w:szCs w:val="20"/>
              </w:rPr>
            </w:pPr>
            <w:r w:rsidRPr="00374C4A">
              <w:rPr>
                <w:b/>
                <w:i/>
                <w:sz w:val="20"/>
                <w:szCs w:val="20"/>
              </w:rPr>
              <w:t>66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3.1.Теоретические основы контактной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18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1-2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Введение. Физические основы и этапы образования соединений при контактной сварке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374C4A">
              <w:rPr>
                <w:sz w:val="20"/>
                <w:szCs w:val="20"/>
              </w:rPr>
              <w:t>3-4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Понятие циклограмме процесса и режиме сварки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374C4A">
              <w:rPr>
                <w:sz w:val="20"/>
                <w:szCs w:val="20"/>
              </w:rPr>
              <w:t>5-6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tabs>
                <w:tab w:val="center" w:pos="638"/>
                <w:tab w:val="center" w:pos="1936"/>
                <w:tab w:val="center" w:pos="2751"/>
                <w:tab w:val="center" w:pos="3463"/>
                <w:tab w:val="center" w:pos="4320"/>
                <w:tab w:val="center" w:pos="5250"/>
              </w:tabs>
              <w:spacing w:after="0" w:line="240" w:lineRule="auto"/>
              <w:ind w:left="0" w:firstLine="0"/>
            </w:pPr>
            <w:r w:rsidRPr="00374C4A">
              <w:rPr>
                <w:rFonts w:ascii="Calibri" w:eastAsia="Calibri" w:hAnsi="Calibri" w:cs="Calibri"/>
                <w:sz w:val="22"/>
              </w:rPr>
              <w:tab/>
            </w:r>
            <w:r w:rsidRPr="00374C4A">
              <w:rPr>
                <w:sz w:val="20"/>
              </w:rPr>
              <w:t>Формирование</w:t>
            </w:r>
            <w:r w:rsidRPr="00374C4A">
              <w:rPr>
                <w:sz w:val="20"/>
              </w:rPr>
              <w:tab/>
              <w:t>соединений</w:t>
            </w:r>
            <w:r w:rsidRPr="00374C4A">
              <w:rPr>
                <w:sz w:val="20"/>
              </w:rPr>
              <w:tab/>
              <w:t>при</w:t>
            </w:r>
            <w:r w:rsidRPr="00374C4A">
              <w:rPr>
                <w:sz w:val="20"/>
              </w:rPr>
              <w:tab/>
              <w:t>точечной</w:t>
            </w:r>
            <w:r w:rsidRPr="00374C4A">
              <w:rPr>
                <w:sz w:val="20"/>
              </w:rPr>
              <w:tab/>
              <w:t>сварке.</w:t>
            </w:r>
            <w:r w:rsidRPr="00374C4A">
              <w:rPr>
                <w:sz w:val="20"/>
              </w:rPr>
              <w:tab/>
              <w:t>Источники теплоты при сварке. Жесткие и мягкие режимы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374C4A">
              <w:rPr>
                <w:sz w:val="20"/>
                <w:szCs w:val="20"/>
              </w:rPr>
              <w:t>7-8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Роль контактных сопротивлений и внутреннего электрического сопротивления свариваемых деталей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9-10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Формирование соединений при контактной рельефной и шовной сварке. Источники теплоты при сварке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11-12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Формирование соединений при контактной стыковой сварке сопротивлением и оплавлением. Источники теплоты при сварке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13-14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Изучение процесса контактной сварки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28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15-16</w:t>
            </w:r>
          </w:p>
          <w:p w:rsidR="00374C4A" w:rsidRPr="00374C4A" w:rsidRDefault="00292250" w:rsidP="00292250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17-18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 xml:space="preserve">Анализ площади контакта электрода с деталью и шунтирования тока при сварке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19-20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374C4A">
              <w:rPr>
                <w:sz w:val="20"/>
                <w:szCs w:val="20"/>
              </w:rPr>
              <w:t>21-22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Понятие и основные функции машин. Механическая и электрическая части машин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374C4A">
              <w:rPr>
                <w:sz w:val="20"/>
                <w:szCs w:val="20"/>
              </w:rPr>
              <w:t>23-24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Классификация машин контактной сварки. Система обозначения машин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374C4A">
              <w:rPr>
                <w:sz w:val="20"/>
                <w:szCs w:val="20"/>
              </w:rPr>
              <w:t>25-26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Назначение и основные элементы первичного и вторичного (сварочного) электрических контуров машины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27-28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tabs>
                <w:tab w:val="center" w:pos="362"/>
                <w:tab w:val="center" w:pos="1372"/>
                <w:tab w:val="center" w:pos="2502"/>
                <w:tab w:val="center" w:pos="3987"/>
                <w:tab w:val="center" w:pos="5357"/>
              </w:tabs>
              <w:spacing w:after="0" w:line="240" w:lineRule="auto"/>
              <w:ind w:left="0" w:firstLine="0"/>
            </w:pPr>
            <w:r w:rsidRPr="00374C4A">
              <w:rPr>
                <w:rFonts w:ascii="Calibri" w:eastAsia="Calibri" w:hAnsi="Calibri" w:cs="Calibri"/>
                <w:sz w:val="22"/>
              </w:rPr>
              <w:tab/>
            </w:r>
            <w:r w:rsidRPr="00374C4A">
              <w:rPr>
                <w:sz w:val="20"/>
              </w:rPr>
              <w:t>Условия работы сварочного</w:t>
            </w:r>
            <w:r w:rsidRPr="00374C4A">
              <w:rPr>
                <w:sz w:val="20"/>
              </w:rPr>
              <w:tab/>
              <w:t>электрического</w:t>
            </w:r>
            <w:r w:rsidRPr="00374C4A">
              <w:rPr>
                <w:sz w:val="20"/>
              </w:rPr>
              <w:tab/>
              <w:t>контура.</w:t>
            </w:r>
            <w:r w:rsidRPr="00374C4A">
              <w:t xml:space="preserve"> </w:t>
            </w:r>
            <w:r w:rsidRPr="00374C4A">
              <w:rPr>
                <w:sz w:val="20"/>
              </w:rPr>
              <w:t>Продолжительность включения машины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29-30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Основные электрические параметры машин. Схема замещения сварочного контура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31-32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Энергетические параметры машин. Анализ влияния различных факторов на параметры машин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33-34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Принципиальные электрические схемы машин переменного и постоянного тока, низкочастотного и конденсаторного типа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35-36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Рассмотрение требований к конструктивным элементам машин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37-38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Типы и устройство сварочных трансформаторов: магнитопроводов, первичных и вторичных обмоток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39-40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Электрическая силовая часть машин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   41-42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Характеристика</w:t>
            </w:r>
            <w:r w:rsidRPr="00374C4A">
              <w:rPr>
                <w:sz w:val="20"/>
              </w:rPr>
              <w:tab/>
              <w:t>переключателей</w:t>
            </w:r>
            <w:r w:rsidRPr="00374C4A">
              <w:rPr>
                <w:sz w:val="20"/>
              </w:rPr>
              <w:tab/>
              <w:t>ступеней сварочных трансформаторов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3.2.Аппаратура управления машинами контактной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43-44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Понятие и назначение аппаратуры управления машины. Основные и дополнительные блоки управления.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45-46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Структурные схемы систем управления машин контактной точечной, шовной, рельефной и стыковой сварки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6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47-48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Типы, особенности конструкции и условия работы механических, электромагнитных и вентильных контакторов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49-50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Использование микропроцессорной техники в системах контроля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51-52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Назначение, устройство</w:t>
            </w:r>
            <w:r w:rsidRPr="00374C4A">
              <w:rPr>
                <w:sz w:val="20"/>
              </w:rPr>
              <w:tab/>
              <w:t>и принципы работы электропневматических клапанов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Тема 3.3.Технология контактной точечной, рельефной и шовной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53-54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55-56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Расчет прочности сварного соединения на срез и отрыв.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c>
          <w:tcPr>
            <w:tcW w:w="368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3.4.Машины контактной точечной, рельефной и шовной</w:t>
            </w:r>
            <w:r w:rsidRPr="00374C4A">
              <w:rPr>
                <w:b/>
              </w:rPr>
              <w:t xml:space="preserve"> </w:t>
            </w:r>
            <w:r w:rsidRPr="00374C4A">
              <w:rPr>
                <w:b/>
                <w:sz w:val="20"/>
              </w:rPr>
              <w:t>сварки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163"/>
        </w:trPr>
        <w:tc>
          <w:tcPr>
            <w:tcW w:w="368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57-58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Анализ оборудования для контактной точечной, рельефной и шовной сварки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Тема 3.5.Технология контактной стыковой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59-60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 xml:space="preserve">Расчет прочности сварных соединений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Тема 3.6.Машины контактной стыковой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61-62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tabs>
                <w:tab w:val="left" w:pos="8372"/>
              </w:tabs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Анализ оборудования для контактной стыковой сварки</w:t>
            </w:r>
            <w:r w:rsidRPr="00374C4A">
              <w:rPr>
                <w:sz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Тема 3.7.Механизация и автоматизация контактной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63-64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Поточные линии, промышленные роботы и робототехнические комплексы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15"/>
        </w:trPr>
        <w:tc>
          <w:tcPr>
            <w:tcW w:w="368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Тема 3.8.Техническая эксплуатация машин, организация рабочего места, техника безопасности при контактной сварке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491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65-66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left"/>
              <w:rPr>
                <w:b/>
                <w:sz w:val="20"/>
              </w:rPr>
            </w:pPr>
            <w:r w:rsidRPr="00374C4A">
              <w:rPr>
                <w:sz w:val="20"/>
              </w:rPr>
              <w:t>Изучение устройства автоматического контроля параметров режима сварки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i/>
              </w:rPr>
            </w:pPr>
            <w:r w:rsidRPr="00374C4A">
              <w:rPr>
                <w:b/>
                <w:i/>
                <w:sz w:val="20"/>
              </w:rPr>
              <w:t xml:space="preserve">Раздел 4.Хранение и использование сварочной аппаратуры и инструментов в ходе производственного процесса </w:t>
            </w:r>
            <w:r w:rsidRPr="00374C4A">
              <w:rPr>
                <w:b/>
                <w:i/>
                <w:sz w:val="20"/>
              </w:rPr>
              <w:lastRenderedPageBreak/>
              <w:t>свойствами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i/>
                <w:sz w:val="20"/>
              </w:rPr>
            </w:pPr>
            <w:r w:rsidRPr="00374C4A">
              <w:rPr>
                <w:b/>
                <w:i/>
                <w:sz w:val="20"/>
              </w:rPr>
              <w:t>48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lastRenderedPageBreak/>
              <w:t>Тема 4.1.Общие требования к источникам питания дуговой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67-68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Основные режимы работы источников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4.2.Сварочные преобразователи и агрегаты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69-70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Изучение внешних характеристик сварочного генератора (трансформаторов, выпрямителей и т.д.)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4.3.Сварочные трансформаторы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71-72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Анализ регулирования сварочного тока путем изменения воздушного зазора между частями магнитопровода.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73-74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Получение внешней характеристики сварочного трансформатора, и настройка его на заданные параметры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4.4.Сварочные выпрямители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75-76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 xml:space="preserve">Снятие падающих характеристик сварочного выпрямителя, и настройка его на заданные параметры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57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77-78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Снятие жестких внешних характеристик сварочного выпрямителя, и настройка его на заданные параметры</w:t>
            </w:r>
            <w:r w:rsidRPr="00374C4A">
              <w:t xml:space="preserve"> </w:t>
            </w:r>
            <w:r w:rsidRPr="00374C4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4.5.Многопостовые источники тока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303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79-80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374C4A">
              <w:rPr>
                <w:sz w:val="20"/>
              </w:rPr>
              <w:t>Ознакомление с многопостовым источником питания и установка необходимых параметров в соответствии с заданием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4.6.Специализированные источники тока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81-82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Анализ сведений об инверторных источниках питания</w:t>
            </w:r>
            <w:r w:rsidRPr="00374C4A">
              <w:rPr>
                <w:b/>
                <w:sz w:val="20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83-84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85-86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Ознакомление с многопостовым источником питания и установка необходимых параметров в соответствии с заданием</w:t>
            </w:r>
            <w:r w:rsidRPr="00374C4A">
              <w:rPr>
                <w:b/>
                <w:sz w:val="20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4.7.Общие сведения об устройстве сварочных автоматов и полуавтоматов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57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87-88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tabs>
                <w:tab w:val="center" w:pos="525"/>
                <w:tab w:val="center" w:pos="1878"/>
                <w:tab w:val="center" w:pos="3410"/>
                <w:tab w:val="center" w:pos="5144"/>
              </w:tabs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Назначение. Изучение конструктивных</w:t>
            </w:r>
            <w:r w:rsidRPr="00374C4A">
              <w:rPr>
                <w:sz w:val="20"/>
              </w:rPr>
              <w:tab/>
              <w:t xml:space="preserve"> особенностей.</w:t>
            </w:r>
            <w:r w:rsidRPr="00374C4A">
              <w:t xml:space="preserve"> </w:t>
            </w:r>
            <w:r w:rsidRPr="00374C4A">
              <w:rPr>
                <w:sz w:val="20"/>
              </w:rPr>
              <w:t>Рассмотрение принципа действия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4.8.Сварочные полуавтоматы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89-90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Изучение конструктивных элементов сварочных полуавтоматов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91-92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Настройка и работа полуавтоматов для сварки в среде защитного газа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>Тема 4.9.Оборудование для электрошлаковой, плазменной, электронно-лучевой, лазерной и других видов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t xml:space="preserve">Практические занятия и лабораторные работы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12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93-94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95-96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Изучение оборудования для электрошлаковой сварки, настройка необходимых параметров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97-98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99-100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tabs>
                <w:tab w:val="center" w:pos="617"/>
                <w:tab w:val="center" w:pos="1619"/>
                <w:tab w:val="center" w:pos="2661"/>
                <w:tab w:val="center" w:pos="3805"/>
                <w:tab w:val="center" w:pos="4799"/>
                <w:tab w:val="center" w:pos="5698"/>
              </w:tabs>
              <w:spacing w:after="0" w:line="240" w:lineRule="auto"/>
              <w:ind w:left="0" w:firstLine="0"/>
            </w:pPr>
            <w:r w:rsidRPr="00374C4A">
              <w:rPr>
                <w:rFonts w:ascii="Calibri" w:eastAsia="Calibri" w:hAnsi="Calibri" w:cs="Calibri"/>
                <w:sz w:val="22"/>
              </w:rPr>
              <w:tab/>
            </w:r>
            <w:r w:rsidRPr="00374C4A">
              <w:rPr>
                <w:sz w:val="20"/>
              </w:rPr>
              <w:t xml:space="preserve">Ознакомление с </w:t>
            </w:r>
            <w:r w:rsidRPr="00374C4A">
              <w:rPr>
                <w:sz w:val="20"/>
              </w:rPr>
              <w:tab/>
              <w:t>оборудованием для плазменной</w:t>
            </w:r>
            <w:r w:rsidRPr="00374C4A">
              <w:rPr>
                <w:sz w:val="20"/>
              </w:rPr>
              <w:tab/>
              <w:t>и</w:t>
            </w:r>
            <w:r w:rsidRPr="00374C4A">
              <w:t xml:space="preserve"> </w:t>
            </w:r>
            <w:r w:rsidRPr="00374C4A">
              <w:rPr>
                <w:sz w:val="20"/>
              </w:rPr>
              <w:t>микроплазменной сварки, настройка необходимых параметров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292250">
        <w:trPr>
          <w:trHeight w:val="483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101-102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103-104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</w:pPr>
            <w:r w:rsidRPr="00374C4A">
              <w:rPr>
                <w:sz w:val="20"/>
              </w:rPr>
              <w:t>Изучение оборудования для электронно-лучевой или лазерной сварки, настройка необходимых параметров</w:t>
            </w:r>
            <w:r w:rsidRPr="00374C4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3</w:t>
            </w: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374C4A">
              <w:rPr>
                <w:b/>
                <w:sz w:val="20"/>
              </w:rPr>
              <w:t xml:space="preserve">Тема 4.10.Эксплуатация и текущий ремонт сварочного оборудования. </w:t>
            </w:r>
            <w:r w:rsidRPr="00374C4A">
              <w:rPr>
                <w:b/>
                <w:sz w:val="20"/>
              </w:rPr>
              <w:lastRenderedPageBreak/>
              <w:t>Эксплуатация источников питания. Правила хранения и установки генераторов, трансформаторов и выпрямителей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374C4A">
              <w:rPr>
                <w:b/>
                <w:sz w:val="20"/>
              </w:rPr>
              <w:lastRenderedPageBreak/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105-106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lastRenderedPageBreak/>
              <w:t>107-108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lastRenderedPageBreak/>
              <w:t>Анализ сопутствующих процессов образования соединений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109-110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111-112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left"/>
            </w:pPr>
            <w:r w:rsidRPr="00374C4A">
              <w:rPr>
                <w:sz w:val="20"/>
              </w:rPr>
              <w:t>Изучение сопутствующие процессов образования соединений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113-114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</w:rPr>
              <w:t>Дифференцированный зачет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374C4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13466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Самостоятельная работа при изучении МДК.01.02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 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работ, отчетов и подготовка их к защите. Самостоятельное изучение технологической документации по изучаемым темам. Самостоятельное изучение правил техники безопасности, охраны труда и пожарной безопасности. Разработка комплекса мероприятий по снижению травматизма на производственных участках.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Тематика: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-Автоматы тракторного типа; 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-Подвесные самоходные автоматы;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-Головки автоматов;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-Особенности оборудования для электрошлаковой сварки;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-Особенности оборудования для плазменно- дуговой сварки Вспомогательные устройства;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-Разновидности сварки плавящимся электродом в защитных газах Оборудование термической обработки;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-Наплавочные установки;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-Машины для плазменной резки;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-Машины кислородной резки;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-Материалы и оборудование для пайки;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-Станки автоматы;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-Станочные комплексы с ЧПУ;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-Вспомогательные транспортные средства;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-Грузозахватные средства;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-Самоходные автоматы;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</w:rPr>
            </w:pPr>
            <w:r w:rsidRPr="00374C4A">
              <w:rPr>
                <w:sz w:val="20"/>
                <w:szCs w:val="20"/>
              </w:rPr>
              <w:t>-Трубосварочные базы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374C4A">
              <w:rPr>
                <w:b/>
                <w:sz w:val="20"/>
              </w:rPr>
              <w:t>57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134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t>УП.01.Учебная практика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 xml:space="preserve">Виды работ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сборку и сварку каркаса под аппаратуру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сборку и сварку тройника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сборку и сварку мольберта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сборку и сварку системы охлаждения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сборку и сварку лестницы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сборку и сварку решетки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сборку и сварку каркаса двери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-применять различные приемы сборки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-применять различные приемы сварки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подготовку листового проката под сварку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подготовку профильного проката под сварку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-выполнять правку металла под сварку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lastRenderedPageBreak/>
              <w:t xml:space="preserve">-выполнять резку металла под сварку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-выполнять подготовку кромок под сварку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-выполнять очистку поверхностей под сварку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-выполнять гибку металла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-производить выбор оборудования для обеспечения производства сварных соединений с заданными свойствами.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-производить выбор приспособлений для производства сварных конструкций.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-производить выбор инструментов для производства сварных конструкций.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-осуществлять хранение и использование сварочных аппаратов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-осуществлять хранение и использование баллонов для сварки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-осуществлять хранение и использование инструментов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-дифференцированный зачет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lastRenderedPageBreak/>
              <w:t xml:space="preserve"> 72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134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lastRenderedPageBreak/>
              <w:t>ПП.01.Производственная практика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374C4A">
              <w:rPr>
                <w:b/>
                <w:sz w:val="20"/>
                <w:szCs w:val="20"/>
              </w:rPr>
              <w:t>Виды работ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-применять приемы сборки и сварки различных конструкций.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-применять методы режимов сварки.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-применять способы газопламенного напыления металлов.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-применять конструкции резаков для газокислородной резки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-применять различные методы, способы и приемы сборки и сварки конструкций с эксплуатационными свойствами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 xml:space="preserve">-выполнять техническую подготовку производства сварных конструкций 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-осуществлять выбор оборудования, приспособлений и инструментов для обеспечения производства сварных соединений с заданными свойствами</w:t>
            </w:r>
          </w:p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374C4A">
              <w:rPr>
                <w:sz w:val="20"/>
                <w:szCs w:val="20"/>
              </w:rPr>
              <w:t>-осуществлять хранение и использование сварочной аппаратуры и инструментов в ходе производственного процесса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134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t>Экзамен по ПМ.01.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74C4A" w:rsidRPr="00374C4A" w:rsidTr="00374C4A">
        <w:trPr>
          <w:trHeight w:val="238"/>
        </w:trPr>
        <w:tc>
          <w:tcPr>
            <w:tcW w:w="134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right"/>
              <w:rPr>
                <w:b/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374C4A">
              <w:rPr>
                <w:b/>
                <w:sz w:val="24"/>
                <w:szCs w:val="24"/>
              </w:rPr>
              <w:t>1008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374C4A" w:rsidRPr="00374C4A" w:rsidRDefault="00374C4A" w:rsidP="00374C4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374C4A" w:rsidRPr="00374C4A" w:rsidRDefault="00374C4A" w:rsidP="00374C4A">
      <w:pPr>
        <w:ind w:left="0" w:firstLine="0"/>
      </w:pPr>
    </w:p>
    <w:p w:rsidR="00374C4A" w:rsidRPr="00374C4A" w:rsidRDefault="00374C4A" w:rsidP="00374C4A">
      <w:pPr>
        <w:ind w:left="0" w:firstLine="0"/>
      </w:pPr>
    </w:p>
    <w:p w:rsidR="00374C4A" w:rsidRPr="00374C4A" w:rsidRDefault="00374C4A" w:rsidP="00374C4A">
      <w:pPr>
        <w:ind w:left="0" w:firstLine="0"/>
      </w:pPr>
    </w:p>
    <w:p w:rsidR="00374C4A" w:rsidRPr="00374C4A" w:rsidRDefault="00374C4A" w:rsidP="00374C4A">
      <w:pPr>
        <w:ind w:left="0" w:firstLine="0"/>
      </w:pPr>
    </w:p>
    <w:p w:rsidR="00374C4A" w:rsidRPr="00374C4A" w:rsidRDefault="00374C4A" w:rsidP="00374C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 w:rsidRPr="00374C4A">
        <w:rPr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374C4A" w:rsidRPr="00374C4A" w:rsidRDefault="00374C4A" w:rsidP="00374C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 w:rsidRPr="00374C4A">
        <w:rPr>
          <w:sz w:val="20"/>
          <w:szCs w:val="20"/>
        </w:rPr>
        <w:t xml:space="preserve">1 – ознакомительный (узнавание ранее изученных объектов, свойств); </w:t>
      </w:r>
    </w:p>
    <w:p w:rsidR="00374C4A" w:rsidRPr="00374C4A" w:rsidRDefault="00374C4A" w:rsidP="00374C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 w:rsidRPr="00374C4A">
        <w:rPr>
          <w:sz w:val="20"/>
          <w:szCs w:val="20"/>
        </w:rPr>
        <w:t>2 – репродуктивный (выполнение деятельности по образцу, инструкции или под руководством);</w:t>
      </w:r>
    </w:p>
    <w:p w:rsidR="00374C4A" w:rsidRPr="00374C4A" w:rsidRDefault="00374C4A" w:rsidP="00374C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 w:rsidRPr="00374C4A">
        <w:rPr>
          <w:sz w:val="20"/>
          <w:szCs w:val="20"/>
        </w:rPr>
        <w:t>3 – продуктивный (планирование и самостоятельное выполнение деятельности, решение проблемных задач)</w:t>
      </w:r>
    </w:p>
    <w:p w:rsidR="00374C4A" w:rsidRPr="00374C4A" w:rsidRDefault="00374C4A" w:rsidP="00374C4A"/>
    <w:p w:rsidR="00374C4A" w:rsidRPr="00374C4A" w:rsidRDefault="00374C4A" w:rsidP="00374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sectPr w:rsidR="00374C4A" w:rsidRPr="00374C4A" w:rsidSect="00F373D2">
          <w:pgSz w:w="16838" w:h="11906" w:orient="landscape"/>
          <w:pgMar w:top="850" w:right="1134" w:bottom="1134" w:left="851" w:header="709" w:footer="709" w:gutter="0"/>
          <w:cols w:space="708"/>
          <w:docGrid w:linePitch="381"/>
        </w:sectPr>
      </w:pPr>
    </w:p>
    <w:p w:rsidR="00F373D2" w:rsidRDefault="00F373D2" w:rsidP="00F373D2"/>
    <w:p w:rsidR="001F6800" w:rsidRPr="00855698" w:rsidRDefault="00C05D90" w:rsidP="008556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0"/>
        <w:outlineLvl w:val="0"/>
        <w:rPr>
          <w:b/>
          <w:caps/>
          <w:color w:val="auto"/>
          <w:sz w:val="24"/>
          <w:szCs w:val="24"/>
        </w:rPr>
      </w:pPr>
      <w:r>
        <w:rPr>
          <w:b/>
          <w:caps/>
          <w:color w:val="auto"/>
          <w:sz w:val="24"/>
          <w:szCs w:val="24"/>
        </w:rPr>
        <w:t xml:space="preserve">4.условия реализации </w:t>
      </w:r>
      <w:r w:rsidR="001F6800" w:rsidRPr="00855698">
        <w:rPr>
          <w:b/>
          <w:caps/>
          <w:color w:val="auto"/>
          <w:sz w:val="24"/>
          <w:szCs w:val="24"/>
        </w:rPr>
        <w:t>ПРОФЕССИОНАЛЬНОГО МОДУЛЯ</w:t>
      </w:r>
    </w:p>
    <w:p w:rsidR="001F6800" w:rsidRPr="00855698" w:rsidRDefault="001F6800" w:rsidP="008556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0"/>
        <w:outlineLvl w:val="0"/>
        <w:rPr>
          <w:bCs/>
          <w:color w:val="auto"/>
          <w:sz w:val="24"/>
          <w:szCs w:val="24"/>
        </w:rPr>
      </w:pPr>
    </w:p>
    <w:p w:rsidR="001F6800" w:rsidRPr="00855698" w:rsidRDefault="001F6800" w:rsidP="008556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0"/>
        <w:outlineLvl w:val="0"/>
        <w:rPr>
          <w:bCs/>
          <w:color w:val="auto"/>
          <w:sz w:val="24"/>
          <w:szCs w:val="24"/>
        </w:rPr>
      </w:pPr>
      <w:r w:rsidRPr="00855698">
        <w:rPr>
          <w:bCs/>
          <w:color w:val="auto"/>
          <w:sz w:val="24"/>
          <w:szCs w:val="24"/>
        </w:rPr>
        <w:t>4.1.Требования к минимальному материально-техническому обеспечению</w:t>
      </w:r>
    </w:p>
    <w:p w:rsidR="001F6800" w:rsidRPr="00855698" w:rsidRDefault="001F6800" w:rsidP="00855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color w:val="auto"/>
          <w:sz w:val="24"/>
          <w:szCs w:val="24"/>
        </w:rPr>
      </w:pPr>
      <w:r w:rsidRPr="00855698">
        <w:rPr>
          <w:color w:val="auto"/>
          <w:sz w:val="24"/>
          <w:szCs w:val="24"/>
        </w:rPr>
        <w:t xml:space="preserve">Реализация профессионального модуля предполагает наличие: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Реализация программы модуля предполагает наличие следующих учебных помещений: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1.Кабинет «Технология электрической сварки плавлением, расчета и проектирования сварных соединений»;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2.Лаборатория «Материаловедения, испытания материалов и контроля качества сварных соединений»;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3.Слесарно-сварочная мастерская.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bCs/>
          <w:sz w:val="24"/>
          <w:szCs w:val="24"/>
        </w:rPr>
        <w:t xml:space="preserve">Оборудование и технологическое оснащение </w:t>
      </w:r>
      <w:r w:rsidRPr="00855698">
        <w:rPr>
          <w:sz w:val="24"/>
          <w:szCs w:val="24"/>
        </w:rPr>
        <w:t>учебных помещений (рабочих мест):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  <w:u w:val="single"/>
        </w:rPr>
        <w:t>Кабинет «Технология электрической сварки плавлением, расчета и проектирования сварных соединений»</w:t>
      </w:r>
      <w:r w:rsidRPr="00855698">
        <w:rPr>
          <w:sz w:val="24"/>
          <w:szCs w:val="24"/>
        </w:rPr>
        <w:t xml:space="preserve">: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-Стол и стул преподавателя, компьютер, интерактивная доска, мультимедийный проектор;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-Столы и стулья ученические для обучающихся;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-Комплект учебно-методической документации;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-Учебные стенды, плакаты;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-Учебные видеоматериалы, презентации;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-Учебные пособия и нормативные документы в электронном виде.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  <w:u w:val="single"/>
        </w:rPr>
        <w:t>Лаборатория «Материаловедения, испытания материалов и контроля качества сварных соединений»</w:t>
      </w:r>
      <w:r w:rsidRPr="00855698">
        <w:rPr>
          <w:sz w:val="24"/>
          <w:szCs w:val="24"/>
        </w:rPr>
        <w:t>: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-Стол и стул преподавателя, компьютер, интерактивная доска, телевизор;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-Столы и стулья для обучающихся;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-Комплект учебно-методической документации;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-Учебные стенды, плакаты;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-Учебные видеоматериалы, презентации;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-Учебные пособия и нормативные документы в электронном виде;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bCs/>
          <w:sz w:val="24"/>
          <w:szCs w:val="24"/>
        </w:rPr>
        <w:t>-Столы промышленные Верстакофф ® «PROFFI» 2000;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-Наборы для визуально-измерительного контроля (Линейка металлическая, Угольник поверочный 90мм, Штангенцирк</w:t>
      </w:r>
      <w:r w:rsidR="00C1185B">
        <w:rPr>
          <w:sz w:val="24"/>
          <w:szCs w:val="24"/>
        </w:rPr>
        <w:t>уль 250 мм с глубиномером, УШС</w:t>
      </w:r>
      <w:r w:rsidRPr="00855698">
        <w:rPr>
          <w:sz w:val="24"/>
          <w:szCs w:val="24"/>
        </w:rPr>
        <w:t>– 1, 2, 3, Шаблон Ушерова-Маршака, Маркер (3 цвета - белый, черный красный), фонарик светодиодный, лупа х3, лупа х5 и др.);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bCs/>
          <w:sz w:val="24"/>
          <w:szCs w:val="24"/>
        </w:rPr>
      </w:pPr>
      <w:r w:rsidRPr="00855698">
        <w:rPr>
          <w:sz w:val="24"/>
          <w:szCs w:val="24"/>
        </w:rPr>
        <w:t xml:space="preserve">-Пресс гидравлический на 50 тонн для проведения испытаний на излом. </w:t>
      </w:r>
      <w:r w:rsidR="00C1185B" w:rsidRPr="00855698">
        <w:rPr>
          <w:sz w:val="24"/>
          <w:szCs w:val="24"/>
        </w:rPr>
        <w:t>СТАНКОИМПОРТ SD</w:t>
      </w:r>
      <w:r w:rsidRPr="00855698">
        <w:rPr>
          <w:sz w:val="24"/>
          <w:szCs w:val="24"/>
        </w:rPr>
        <w:t>0811CE</w:t>
      </w:r>
      <w:r w:rsidRPr="00855698">
        <w:rPr>
          <w:bCs/>
          <w:sz w:val="24"/>
          <w:szCs w:val="24"/>
        </w:rPr>
        <w:t>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bCs/>
          <w:sz w:val="24"/>
          <w:szCs w:val="24"/>
        </w:rPr>
      </w:pPr>
      <w:r w:rsidRPr="00855698">
        <w:rPr>
          <w:bCs/>
          <w:sz w:val="24"/>
          <w:szCs w:val="24"/>
        </w:rPr>
        <w:t>-Ультразвуковой дефектоскоп;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bCs/>
          <w:sz w:val="24"/>
          <w:szCs w:val="24"/>
        </w:rPr>
        <w:t>-Микроскопы для металлографических испытаний.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  <w:u w:val="single"/>
        </w:rPr>
        <w:t>Слесарно-сварочная мастерская</w:t>
      </w:r>
      <w:r w:rsidRPr="00855698">
        <w:rPr>
          <w:sz w:val="24"/>
          <w:szCs w:val="24"/>
        </w:rPr>
        <w:t>: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1.Источник питания для ручной дуговой сварки покрытыми электродами (РД (111), SMAW, MMAW), ручной аргонодуговой сварки неплавящимся электродом (РАД (141), GTAW, TIG) Kemppi MasterTig MLS 2300 AC/DC в комплекте с электрододержателем и со сварочной </w:t>
      </w:r>
      <w:r w:rsidR="00C1185B" w:rsidRPr="00855698">
        <w:rPr>
          <w:sz w:val="24"/>
          <w:szCs w:val="24"/>
        </w:rPr>
        <w:t>горелкой Kemppi</w:t>
      </w:r>
      <w:r w:rsidRPr="00855698">
        <w:rPr>
          <w:sz w:val="24"/>
          <w:szCs w:val="24"/>
        </w:rPr>
        <w:t xml:space="preserve"> TTC </w:t>
      </w:r>
      <w:r w:rsidR="00C1185B" w:rsidRPr="00855698">
        <w:rPr>
          <w:sz w:val="24"/>
          <w:szCs w:val="24"/>
        </w:rPr>
        <w:t>220 –</w:t>
      </w:r>
      <w:r w:rsidRPr="00855698">
        <w:rPr>
          <w:sz w:val="24"/>
          <w:szCs w:val="24"/>
        </w:rPr>
        <w:t xml:space="preserve"> 5 шт.;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2.Источник питания с устройством подачи сварочной проволоки для механизированной сварки плавящимся электродом в среде активных газов и смесях (МП(135), GMAW, MAG), механизированной сварки порошковой проволокой в среде активных газов и смесях (МПГ(136), FCAW: DC)  Kemppi KEMPACT 323R в комплекте со сварочной горелкой Kemppi FE 32 – 5 шт.;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3.Газовые баллоны в комплекте с редукторами и шлангами: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-Баллон с защитной смесью К-25 40л. – 5 шт.;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-Баллон с защитным газом 100% </w:t>
      </w:r>
      <w:r w:rsidR="00C1185B" w:rsidRPr="00855698">
        <w:rPr>
          <w:sz w:val="24"/>
          <w:szCs w:val="24"/>
        </w:rPr>
        <w:t>Ar высшего</w:t>
      </w:r>
      <w:r w:rsidRPr="00855698">
        <w:rPr>
          <w:sz w:val="24"/>
          <w:szCs w:val="24"/>
        </w:rPr>
        <w:t xml:space="preserve"> сорта 40л. – 5 шт.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4.Позиционеры для крепления в различном пространственном положении (для фиксации трубы в положения Н-L045 PC; PH </w:t>
      </w:r>
      <w:r w:rsidR="00C1185B" w:rsidRPr="00855698">
        <w:rPr>
          <w:sz w:val="24"/>
          <w:szCs w:val="24"/>
        </w:rPr>
        <w:t>и пластин</w:t>
      </w:r>
      <w:r w:rsidRPr="00855698">
        <w:rPr>
          <w:sz w:val="24"/>
          <w:szCs w:val="24"/>
        </w:rPr>
        <w:t xml:space="preserve"> в PA; PC; PF; </w:t>
      </w:r>
      <w:r w:rsidR="00C1185B" w:rsidRPr="00855698">
        <w:rPr>
          <w:sz w:val="24"/>
          <w:szCs w:val="24"/>
        </w:rPr>
        <w:t>PE положении</w:t>
      </w:r>
      <w:r w:rsidRPr="00855698">
        <w:rPr>
          <w:sz w:val="24"/>
          <w:szCs w:val="24"/>
        </w:rPr>
        <w:t>) – 5 шт.;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5.Сборочно-сварочный стол с крепежными </w:t>
      </w:r>
      <w:r w:rsidR="00C1185B" w:rsidRPr="00855698">
        <w:rPr>
          <w:sz w:val="24"/>
          <w:szCs w:val="24"/>
        </w:rPr>
        <w:t>элементами 3</w:t>
      </w:r>
      <w:r w:rsidRPr="00855698">
        <w:rPr>
          <w:sz w:val="24"/>
          <w:szCs w:val="24"/>
          <w:lang w:val="en-US"/>
        </w:rPr>
        <w:t>D</w:t>
      </w:r>
      <w:r w:rsidRPr="00855698">
        <w:rPr>
          <w:sz w:val="24"/>
          <w:szCs w:val="24"/>
        </w:rPr>
        <w:t>-</w:t>
      </w:r>
      <w:r w:rsidRPr="00855698">
        <w:rPr>
          <w:sz w:val="24"/>
          <w:szCs w:val="24"/>
          <w:lang w:val="en-US"/>
        </w:rPr>
        <w:t>Weld</w:t>
      </w:r>
      <w:r w:rsidRPr="00855698">
        <w:rPr>
          <w:sz w:val="24"/>
          <w:szCs w:val="24"/>
        </w:rPr>
        <w:t xml:space="preserve"> </w:t>
      </w:r>
      <w:r w:rsidRPr="00855698">
        <w:rPr>
          <w:sz w:val="24"/>
          <w:szCs w:val="24"/>
          <w:lang w:val="en-US"/>
        </w:rPr>
        <w:t>Profi</w:t>
      </w:r>
      <w:r w:rsidRPr="00855698">
        <w:rPr>
          <w:sz w:val="24"/>
          <w:szCs w:val="24"/>
        </w:rPr>
        <w:t xml:space="preserve"> </w:t>
      </w:r>
      <w:r w:rsidRPr="00855698">
        <w:rPr>
          <w:sz w:val="24"/>
          <w:szCs w:val="24"/>
          <w:lang w:val="en-US"/>
        </w:rPr>
        <w:t>D</w:t>
      </w:r>
      <w:r w:rsidRPr="00855698">
        <w:rPr>
          <w:sz w:val="24"/>
          <w:szCs w:val="24"/>
        </w:rPr>
        <w:t>16 800х1200 мм – 5 шт.;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lastRenderedPageBreak/>
        <w:t xml:space="preserve">6.Табурет ТП-01– 5 шт.;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bCs/>
          <w:sz w:val="24"/>
          <w:szCs w:val="24"/>
        </w:rPr>
        <w:t xml:space="preserve">7.Слесарный верстак со слесарными тисками </w:t>
      </w:r>
      <w:r w:rsidRPr="00855698">
        <w:rPr>
          <w:sz w:val="24"/>
          <w:szCs w:val="24"/>
        </w:rPr>
        <w:t>– 5 шт.;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8.Заточная машинка для вольфрамовых электродов КЕДР TIG-40 – 5 шт.;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9.Заточной станок Вихрь 400 – 1 шт.;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10.Печь для прокалки электродов на 40 кг 350-500С с КСП   КЕДР ЭП-90 с цифровой индикацией – 1 шт.;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11.Углошлифовальная машина (под круг 125 мм) Мощность 1100Вт – 5 шт.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12.Инструмент слесарный;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13.Иное сварочное и вспомогательное оборудование, приспособления, инструмент;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14.Измерительные приборы и инструменты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15.Основные, сварочные и иные расходные материалы.</w:t>
      </w:r>
    </w:p>
    <w:p w:rsidR="001F6800" w:rsidRPr="00855698" w:rsidRDefault="001F6800" w:rsidP="00855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color w:val="auto"/>
          <w:sz w:val="24"/>
          <w:szCs w:val="24"/>
        </w:rPr>
      </w:pPr>
      <w:r w:rsidRPr="00855698">
        <w:rPr>
          <w:color w:val="auto"/>
          <w:sz w:val="24"/>
          <w:szCs w:val="24"/>
        </w:rPr>
        <w:t xml:space="preserve">Реализация программы модуля предполагает обязательную учебную и производственную практику по профилю специальности. </w:t>
      </w:r>
      <w:r w:rsidRPr="00855698">
        <w:rPr>
          <w:bCs/>
          <w:color w:val="auto"/>
          <w:sz w:val="24"/>
          <w:szCs w:val="24"/>
        </w:rPr>
        <w:t xml:space="preserve"> </w:t>
      </w:r>
    </w:p>
    <w:p w:rsidR="001F6800" w:rsidRPr="00855698" w:rsidRDefault="001F6800" w:rsidP="008556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0"/>
        <w:outlineLvl w:val="0"/>
        <w:rPr>
          <w:color w:val="auto"/>
          <w:sz w:val="24"/>
          <w:szCs w:val="24"/>
        </w:rPr>
      </w:pPr>
    </w:p>
    <w:p w:rsidR="001F6800" w:rsidRPr="00855698" w:rsidRDefault="001F6800" w:rsidP="008556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0"/>
        <w:outlineLvl w:val="0"/>
        <w:rPr>
          <w:b/>
          <w:color w:val="auto"/>
          <w:sz w:val="24"/>
          <w:szCs w:val="24"/>
        </w:rPr>
      </w:pPr>
      <w:r w:rsidRPr="00855698">
        <w:rPr>
          <w:b/>
          <w:color w:val="auto"/>
          <w:sz w:val="24"/>
          <w:szCs w:val="24"/>
        </w:rPr>
        <w:t>4.2.Информационное обеспечение обучения</w:t>
      </w:r>
    </w:p>
    <w:p w:rsidR="001F6800" w:rsidRPr="00855698" w:rsidRDefault="001F6800" w:rsidP="00855698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bCs/>
          <w:color w:val="auto"/>
          <w:sz w:val="24"/>
          <w:szCs w:val="24"/>
        </w:rPr>
      </w:pPr>
      <w:r w:rsidRPr="00855698">
        <w:rPr>
          <w:bCs/>
          <w:color w:val="auto"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:rsidR="001F6800" w:rsidRDefault="004260E2" w:rsidP="00855698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               </w:t>
      </w:r>
      <w:r w:rsidR="001F6800" w:rsidRPr="00855698">
        <w:rPr>
          <w:b/>
          <w:bCs/>
          <w:color w:val="auto"/>
          <w:sz w:val="24"/>
          <w:szCs w:val="24"/>
        </w:rPr>
        <w:t>Основные источники</w:t>
      </w:r>
      <w:r w:rsidR="001F6800" w:rsidRPr="00855698">
        <w:rPr>
          <w:bCs/>
          <w:color w:val="auto"/>
          <w:sz w:val="24"/>
          <w:szCs w:val="24"/>
        </w:rPr>
        <w:t>:</w:t>
      </w:r>
    </w:p>
    <w:p w:rsidR="005458B6" w:rsidRPr="005458B6" w:rsidRDefault="005458B6" w:rsidP="005458B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bCs/>
          <w:color w:val="auto"/>
          <w:sz w:val="24"/>
          <w:szCs w:val="24"/>
        </w:rPr>
      </w:pPr>
      <w:r w:rsidRPr="005458B6">
        <w:rPr>
          <w:bCs/>
          <w:color w:val="auto"/>
          <w:sz w:val="24"/>
          <w:szCs w:val="24"/>
        </w:rPr>
        <w:t>1.Михайлицын, С. В. Михайлицын, С.В.</w:t>
      </w:r>
      <w:r>
        <w:rPr>
          <w:bCs/>
          <w:color w:val="auto"/>
          <w:sz w:val="24"/>
          <w:szCs w:val="24"/>
        </w:rPr>
        <w:t xml:space="preserve"> Основы сварочного производства</w:t>
      </w:r>
      <w:r w:rsidRPr="005458B6">
        <w:rPr>
          <w:bCs/>
          <w:color w:val="auto"/>
          <w:sz w:val="24"/>
          <w:szCs w:val="24"/>
        </w:rPr>
        <w:t>: учебник / С.В. Михайлицын, М.А.</w:t>
      </w:r>
      <w:r>
        <w:rPr>
          <w:bCs/>
          <w:color w:val="auto"/>
          <w:sz w:val="24"/>
          <w:szCs w:val="24"/>
        </w:rPr>
        <w:t xml:space="preserve"> Шекшеев. - Москва; Вологда</w:t>
      </w:r>
      <w:r w:rsidRPr="005458B6">
        <w:rPr>
          <w:bCs/>
          <w:color w:val="auto"/>
          <w:sz w:val="24"/>
          <w:szCs w:val="24"/>
        </w:rPr>
        <w:t xml:space="preserve">: Инфра-Инженерия, 2019. - 260 с. - </w:t>
      </w:r>
      <w:r>
        <w:rPr>
          <w:bCs/>
          <w:color w:val="auto"/>
          <w:sz w:val="24"/>
          <w:szCs w:val="24"/>
        </w:rPr>
        <w:t>ISBN 978-5-9729-0381-8. - Текст</w:t>
      </w:r>
      <w:r w:rsidRPr="005458B6">
        <w:rPr>
          <w:bCs/>
          <w:color w:val="auto"/>
          <w:sz w:val="24"/>
          <w:szCs w:val="24"/>
        </w:rPr>
        <w:t xml:space="preserve">: электронный. - URL: </w:t>
      </w:r>
      <w:hyperlink r:id="rId17" w:history="1">
        <w:r w:rsidRPr="005458B6">
          <w:rPr>
            <w:rStyle w:val="af"/>
            <w:bCs/>
            <w:sz w:val="24"/>
            <w:szCs w:val="24"/>
          </w:rPr>
          <w:t>https://znanium.com/catalog/product/1048767</w:t>
        </w:r>
      </w:hyperlink>
      <w:r w:rsidRPr="005458B6">
        <w:rPr>
          <w:bCs/>
          <w:color w:val="auto"/>
          <w:sz w:val="24"/>
          <w:szCs w:val="24"/>
        </w:rPr>
        <w:t>. – Режим доступа: по подписке.</w:t>
      </w:r>
    </w:p>
    <w:p w:rsidR="005458B6" w:rsidRPr="005458B6" w:rsidRDefault="005458B6" w:rsidP="005458B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bCs/>
          <w:color w:val="auto"/>
          <w:sz w:val="24"/>
          <w:szCs w:val="24"/>
        </w:rPr>
      </w:pPr>
      <w:r w:rsidRPr="005458B6">
        <w:rPr>
          <w:bCs/>
          <w:color w:val="auto"/>
          <w:sz w:val="24"/>
          <w:szCs w:val="24"/>
        </w:rPr>
        <w:t xml:space="preserve">2. Овчинников, В. В. Технология изготовления сварных конструкций: учебник / В. В. Овчинников. — Москва: ФОРУМ: ИНФРА-М, 2020. — 208 с. — (Среднее профессиональное образование). - ISBN 978-5-8199-0883-9. - Текст: электронный. - URL: </w:t>
      </w:r>
      <w:hyperlink r:id="rId18" w:history="1">
        <w:r w:rsidRPr="005458B6">
          <w:rPr>
            <w:rStyle w:val="af"/>
            <w:bCs/>
            <w:sz w:val="24"/>
            <w:szCs w:val="24"/>
          </w:rPr>
          <w:t>https://znanium.com/catalog/product/1044998</w:t>
        </w:r>
      </w:hyperlink>
      <w:r w:rsidRPr="005458B6">
        <w:rPr>
          <w:bCs/>
          <w:color w:val="auto"/>
          <w:sz w:val="24"/>
          <w:szCs w:val="24"/>
        </w:rPr>
        <w:t>. – Режим доступа: по подписке.</w:t>
      </w:r>
    </w:p>
    <w:p w:rsidR="005458B6" w:rsidRPr="005458B6" w:rsidRDefault="005458B6" w:rsidP="005458B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bCs/>
          <w:color w:val="auto"/>
          <w:sz w:val="24"/>
          <w:szCs w:val="24"/>
        </w:rPr>
      </w:pPr>
      <w:r w:rsidRPr="005458B6">
        <w:rPr>
          <w:bCs/>
          <w:color w:val="auto"/>
          <w:sz w:val="24"/>
          <w:szCs w:val="24"/>
        </w:rPr>
        <w:t>3. Овчинников, В. В. Справочник техника-сварщика: учебное пособие / В.В. Овчинников. — Москва: ФОРУМ: ИНФРА-М, 202</w:t>
      </w:r>
      <w:r w:rsidR="004567AE">
        <w:rPr>
          <w:bCs/>
          <w:color w:val="auto"/>
          <w:sz w:val="24"/>
          <w:szCs w:val="24"/>
        </w:rPr>
        <w:t>1</w:t>
      </w:r>
      <w:r w:rsidRPr="005458B6">
        <w:rPr>
          <w:bCs/>
          <w:color w:val="auto"/>
          <w:sz w:val="24"/>
          <w:szCs w:val="24"/>
        </w:rPr>
        <w:t xml:space="preserve">. — 304 с. — (Среднее профессиональное образование). - ISBN 978-5-8199-0895-2. - Текст: электронный. - URL: </w:t>
      </w:r>
      <w:hyperlink r:id="rId19" w:history="1">
        <w:r w:rsidRPr="005458B6">
          <w:rPr>
            <w:rStyle w:val="af"/>
            <w:bCs/>
            <w:sz w:val="24"/>
            <w:szCs w:val="24"/>
          </w:rPr>
          <w:t>https://znanium.com/catalog/product/1758023</w:t>
        </w:r>
      </w:hyperlink>
      <w:r w:rsidRPr="005458B6">
        <w:rPr>
          <w:bCs/>
          <w:color w:val="auto"/>
          <w:sz w:val="24"/>
          <w:szCs w:val="24"/>
        </w:rPr>
        <w:t>. – Режим доступа: по подписке.</w:t>
      </w:r>
    </w:p>
    <w:p w:rsidR="005458B6" w:rsidRPr="005458B6" w:rsidRDefault="004260E2" w:rsidP="00855698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            </w:t>
      </w:r>
      <w:r w:rsidR="005458B6" w:rsidRPr="005458B6">
        <w:rPr>
          <w:b/>
          <w:bCs/>
          <w:color w:val="auto"/>
          <w:sz w:val="24"/>
          <w:szCs w:val="24"/>
        </w:rPr>
        <w:t>Дополнительная литература</w:t>
      </w:r>
      <w:r w:rsidR="005458B6">
        <w:rPr>
          <w:b/>
          <w:bCs/>
          <w:color w:val="auto"/>
          <w:sz w:val="24"/>
          <w:szCs w:val="24"/>
        </w:rPr>
        <w:t>: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1.Банов М.Д. Технология и оборудование контактной: учебник для студентов учреждений среднего профессионального образования – М.: Издательский центр Академия, 201</w:t>
      </w:r>
      <w:r w:rsidR="00E366EF">
        <w:rPr>
          <w:sz w:val="24"/>
          <w:szCs w:val="24"/>
        </w:rPr>
        <w:t>6</w:t>
      </w:r>
      <w:r w:rsidRPr="00855698">
        <w:rPr>
          <w:sz w:val="24"/>
          <w:szCs w:val="24"/>
        </w:rPr>
        <w:t xml:space="preserve">. – 224с. </w:t>
      </w:r>
    </w:p>
    <w:p w:rsidR="001F6800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2.Банов М.Д., Казаков Ю.В., Козуллин М.Г. Сварка и резка материалов: Учебное пособие, 2е изд., стер. - М.: Издательский центр «Академия», 20</w:t>
      </w:r>
      <w:r w:rsidR="004567AE">
        <w:rPr>
          <w:sz w:val="24"/>
          <w:szCs w:val="24"/>
        </w:rPr>
        <w:t>21</w:t>
      </w:r>
      <w:r w:rsidRPr="00855698">
        <w:rPr>
          <w:sz w:val="24"/>
          <w:szCs w:val="24"/>
        </w:rPr>
        <w:t xml:space="preserve">. - 400с. </w:t>
      </w:r>
    </w:p>
    <w:p w:rsidR="00C81CDC" w:rsidRPr="00C81CDC" w:rsidRDefault="0019238F" w:rsidP="00C81CDC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>
        <w:rPr>
          <w:sz w:val="24"/>
          <w:szCs w:val="24"/>
        </w:rPr>
        <w:t>3</w:t>
      </w:r>
      <w:r w:rsidR="00C81CDC" w:rsidRPr="00C81CDC">
        <w:rPr>
          <w:sz w:val="24"/>
          <w:szCs w:val="24"/>
        </w:rPr>
        <w:t xml:space="preserve">. Чебан В.А. Сварочные работы: учебное пособие, 2е изд.,-Ростов на Дону Феникс, 2018 - 412с. </w:t>
      </w:r>
    </w:p>
    <w:p w:rsidR="001F6800" w:rsidRPr="004260E2" w:rsidRDefault="00C81CDC" w:rsidP="004260E2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C81CDC">
        <w:rPr>
          <w:sz w:val="24"/>
          <w:szCs w:val="24"/>
        </w:rPr>
        <w:t>Государственные стандарты (ГОСТ) и нормативные документы (НД) в области сварки и родственных процессов.</w:t>
      </w:r>
    </w:p>
    <w:p w:rsidR="004260E2" w:rsidRPr="004260E2" w:rsidRDefault="004260E2" w:rsidP="004260E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bCs/>
          <w:color w:val="auto"/>
          <w:sz w:val="24"/>
          <w:szCs w:val="24"/>
        </w:rPr>
      </w:pPr>
      <w:r w:rsidRPr="004260E2">
        <w:rPr>
          <w:b/>
          <w:bCs/>
          <w:color w:val="auto"/>
          <w:sz w:val="24"/>
          <w:szCs w:val="24"/>
        </w:rPr>
        <w:t>Интернет-ресурсы</w:t>
      </w:r>
      <w:r w:rsidRPr="004260E2">
        <w:rPr>
          <w:bCs/>
          <w:color w:val="auto"/>
          <w:sz w:val="24"/>
          <w:szCs w:val="24"/>
        </w:rPr>
        <w:t xml:space="preserve">: </w:t>
      </w:r>
    </w:p>
    <w:p w:rsidR="004260E2" w:rsidRPr="004260E2" w:rsidRDefault="004260E2" w:rsidP="004260E2">
      <w:pPr>
        <w:autoSpaceDE w:val="0"/>
        <w:autoSpaceDN w:val="0"/>
        <w:adjustRightInd w:val="0"/>
        <w:spacing w:after="0" w:line="276" w:lineRule="auto"/>
        <w:ind w:left="0" w:firstLine="709"/>
        <w:rPr>
          <w:sz w:val="24"/>
          <w:szCs w:val="24"/>
        </w:rPr>
      </w:pPr>
      <w:r w:rsidRPr="004260E2">
        <w:rPr>
          <w:sz w:val="24"/>
          <w:szCs w:val="24"/>
        </w:rPr>
        <w:t xml:space="preserve">1.Электронный ресурс «Системы автоматизированного проектирования технологий сварки, термической обработки и контроля качества сварных соединений» - </w:t>
      </w:r>
      <w:hyperlink r:id="rId20" w:history="1">
        <w:r w:rsidRPr="004260E2">
          <w:rPr>
            <w:color w:val="0000FF"/>
            <w:sz w:val="24"/>
            <w:szCs w:val="24"/>
            <w:u w:val="single"/>
          </w:rPr>
          <w:t>www.anodsvar.ru</w:t>
        </w:r>
      </w:hyperlink>
      <w:r w:rsidRPr="004260E2">
        <w:rPr>
          <w:sz w:val="24"/>
          <w:szCs w:val="24"/>
        </w:rPr>
        <w:t>;</w:t>
      </w:r>
    </w:p>
    <w:p w:rsidR="004260E2" w:rsidRPr="004260E2" w:rsidRDefault="004260E2" w:rsidP="004260E2">
      <w:pPr>
        <w:autoSpaceDE w:val="0"/>
        <w:autoSpaceDN w:val="0"/>
        <w:adjustRightInd w:val="0"/>
        <w:spacing w:after="0" w:line="276" w:lineRule="auto"/>
        <w:ind w:left="0" w:firstLine="709"/>
        <w:rPr>
          <w:sz w:val="24"/>
          <w:szCs w:val="24"/>
        </w:rPr>
      </w:pPr>
      <w:r w:rsidRPr="004260E2">
        <w:rPr>
          <w:sz w:val="24"/>
          <w:szCs w:val="24"/>
        </w:rPr>
        <w:t xml:space="preserve">2.Сварочный портал - </w:t>
      </w:r>
      <w:hyperlink r:id="rId21" w:history="1">
        <w:r w:rsidRPr="004260E2">
          <w:rPr>
            <w:color w:val="0000FF"/>
            <w:sz w:val="24"/>
            <w:szCs w:val="24"/>
            <w:u w:val="single"/>
          </w:rPr>
          <w:t>www.svarka.com</w:t>
        </w:r>
      </w:hyperlink>
      <w:r w:rsidRPr="004260E2">
        <w:rPr>
          <w:sz w:val="24"/>
          <w:szCs w:val="24"/>
        </w:rPr>
        <w:t>;</w:t>
      </w:r>
    </w:p>
    <w:p w:rsidR="004260E2" w:rsidRPr="004260E2" w:rsidRDefault="004260E2" w:rsidP="004260E2">
      <w:pPr>
        <w:autoSpaceDE w:val="0"/>
        <w:autoSpaceDN w:val="0"/>
        <w:adjustRightInd w:val="0"/>
        <w:spacing w:after="0" w:line="276" w:lineRule="auto"/>
        <w:ind w:left="0" w:firstLine="709"/>
        <w:rPr>
          <w:sz w:val="24"/>
          <w:szCs w:val="24"/>
        </w:rPr>
      </w:pPr>
      <w:r w:rsidRPr="004260E2">
        <w:rPr>
          <w:sz w:val="24"/>
          <w:szCs w:val="24"/>
        </w:rPr>
        <w:t xml:space="preserve">3.Электронный ресурс «Школа роботизированной и автоматизированной сварки Технологический центр ТЕНА_ Институт сварки» - </w:t>
      </w:r>
      <w:hyperlink r:id="rId22" w:history="1">
        <w:r w:rsidRPr="004260E2">
          <w:rPr>
            <w:color w:val="0000FF"/>
            <w:sz w:val="24"/>
            <w:szCs w:val="24"/>
            <w:u w:val="single"/>
          </w:rPr>
          <w:t>www.tctena.ru</w:t>
        </w:r>
      </w:hyperlink>
      <w:r w:rsidRPr="004260E2">
        <w:rPr>
          <w:sz w:val="24"/>
          <w:szCs w:val="24"/>
        </w:rPr>
        <w:t xml:space="preserve">; </w:t>
      </w:r>
    </w:p>
    <w:p w:rsidR="004260E2" w:rsidRPr="004260E2" w:rsidRDefault="004260E2" w:rsidP="004260E2">
      <w:pPr>
        <w:autoSpaceDE w:val="0"/>
        <w:autoSpaceDN w:val="0"/>
        <w:adjustRightInd w:val="0"/>
        <w:spacing w:after="0" w:line="276" w:lineRule="auto"/>
        <w:ind w:left="0" w:firstLine="709"/>
        <w:rPr>
          <w:sz w:val="24"/>
          <w:szCs w:val="24"/>
        </w:rPr>
      </w:pPr>
      <w:r w:rsidRPr="004260E2">
        <w:rPr>
          <w:sz w:val="24"/>
          <w:szCs w:val="24"/>
        </w:rPr>
        <w:t xml:space="preserve">4.Информационно-справочная служба «ЦентрИнформ» - </w:t>
      </w:r>
      <w:hyperlink r:id="rId23" w:history="1">
        <w:r w:rsidRPr="004260E2">
          <w:rPr>
            <w:color w:val="0000FF"/>
            <w:sz w:val="24"/>
            <w:szCs w:val="24"/>
            <w:u w:val="single"/>
          </w:rPr>
          <w:t>www.info-ua.com</w:t>
        </w:r>
      </w:hyperlink>
      <w:r w:rsidRPr="004260E2">
        <w:rPr>
          <w:sz w:val="24"/>
          <w:szCs w:val="24"/>
        </w:rPr>
        <w:t xml:space="preserve">; </w:t>
      </w:r>
    </w:p>
    <w:p w:rsidR="004260E2" w:rsidRPr="004260E2" w:rsidRDefault="004260E2" w:rsidP="004260E2">
      <w:pPr>
        <w:autoSpaceDE w:val="0"/>
        <w:autoSpaceDN w:val="0"/>
        <w:adjustRightInd w:val="0"/>
        <w:spacing w:after="0" w:line="276" w:lineRule="auto"/>
        <w:ind w:left="0" w:firstLine="709"/>
        <w:rPr>
          <w:sz w:val="24"/>
          <w:szCs w:val="24"/>
        </w:rPr>
      </w:pPr>
      <w:r w:rsidRPr="004260E2">
        <w:rPr>
          <w:sz w:val="24"/>
          <w:szCs w:val="24"/>
        </w:rPr>
        <w:t xml:space="preserve">5.Интернет-представительство "Компании Авант" - </w:t>
      </w:r>
      <w:hyperlink r:id="rId24" w:history="1">
        <w:r w:rsidRPr="004260E2">
          <w:rPr>
            <w:color w:val="0000FF"/>
            <w:sz w:val="24"/>
            <w:szCs w:val="24"/>
            <w:u w:val="single"/>
          </w:rPr>
          <w:t>www.avantcom.ru</w:t>
        </w:r>
      </w:hyperlink>
      <w:r w:rsidRPr="004260E2">
        <w:rPr>
          <w:sz w:val="24"/>
          <w:szCs w:val="24"/>
        </w:rPr>
        <w:t xml:space="preserve">; </w:t>
      </w:r>
    </w:p>
    <w:p w:rsidR="004260E2" w:rsidRPr="004260E2" w:rsidRDefault="004260E2" w:rsidP="004260E2">
      <w:pPr>
        <w:autoSpaceDE w:val="0"/>
        <w:autoSpaceDN w:val="0"/>
        <w:adjustRightInd w:val="0"/>
        <w:spacing w:after="0" w:line="276" w:lineRule="auto"/>
        <w:ind w:left="0" w:firstLine="709"/>
        <w:rPr>
          <w:sz w:val="24"/>
          <w:szCs w:val="24"/>
        </w:rPr>
      </w:pPr>
      <w:r w:rsidRPr="004260E2">
        <w:rPr>
          <w:sz w:val="24"/>
          <w:szCs w:val="24"/>
        </w:rPr>
        <w:t xml:space="preserve">6.Информационно-поисковая система «Первый Машиностроительный Портал» - </w:t>
      </w:r>
      <w:hyperlink r:id="rId25" w:history="1">
        <w:r w:rsidRPr="004260E2">
          <w:rPr>
            <w:color w:val="0000FF"/>
            <w:sz w:val="24"/>
            <w:szCs w:val="24"/>
            <w:u w:val="single"/>
          </w:rPr>
          <w:t>www.1bm.ru</w:t>
        </w:r>
      </w:hyperlink>
      <w:r w:rsidRPr="004260E2">
        <w:rPr>
          <w:sz w:val="24"/>
          <w:szCs w:val="24"/>
        </w:rPr>
        <w:t xml:space="preserve">; </w:t>
      </w:r>
    </w:p>
    <w:p w:rsidR="004260E2" w:rsidRPr="004260E2" w:rsidRDefault="004260E2" w:rsidP="004260E2">
      <w:pPr>
        <w:autoSpaceDE w:val="0"/>
        <w:autoSpaceDN w:val="0"/>
        <w:adjustRightInd w:val="0"/>
        <w:spacing w:after="0" w:line="276" w:lineRule="auto"/>
        <w:ind w:left="0" w:firstLine="709"/>
        <w:rPr>
          <w:sz w:val="24"/>
          <w:szCs w:val="24"/>
        </w:rPr>
      </w:pPr>
      <w:r w:rsidRPr="004260E2">
        <w:rPr>
          <w:sz w:val="24"/>
          <w:szCs w:val="24"/>
        </w:rPr>
        <w:t xml:space="preserve">7.Информационный книжный портал - </w:t>
      </w:r>
      <w:hyperlink r:id="rId26" w:history="1">
        <w:r w:rsidRPr="004260E2">
          <w:rPr>
            <w:color w:val="0000FF"/>
            <w:sz w:val="24"/>
            <w:szCs w:val="24"/>
            <w:u w:val="single"/>
          </w:rPr>
          <w:t>www.infobook.ru</w:t>
        </w:r>
      </w:hyperlink>
      <w:r w:rsidRPr="004260E2">
        <w:rPr>
          <w:sz w:val="24"/>
          <w:szCs w:val="24"/>
        </w:rPr>
        <w:t xml:space="preserve">; </w:t>
      </w:r>
    </w:p>
    <w:p w:rsidR="004260E2" w:rsidRPr="004260E2" w:rsidRDefault="004260E2" w:rsidP="004260E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color w:val="auto"/>
          <w:sz w:val="24"/>
          <w:szCs w:val="24"/>
        </w:rPr>
      </w:pPr>
      <w:r w:rsidRPr="004260E2">
        <w:rPr>
          <w:color w:val="auto"/>
          <w:sz w:val="24"/>
          <w:szCs w:val="24"/>
        </w:rPr>
        <w:t xml:space="preserve">8.Информационно-поисковая система OBO.RUдование - </w:t>
      </w:r>
      <w:hyperlink r:id="rId27" w:history="1">
        <w:r w:rsidRPr="004260E2">
          <w:rPr>
            <w:color w:val="0000FF"/>
            <w:sz w:val="24"/>
            <w:szCs w:val="24"/>
            <w:u w:val="single"/>
          </w:rPr>
          <w:t>www.obo.ru</w:t>
        </w:r>
      </w:hyperlink>
      <w:r w:rsidRPr="004260E2">
        <w:rPr>
          <w:color w:val="auto"/>
          <w:sz w:val="24"/>
          <w:szCs w:val="24"/>
        </w:rPr>
        <w:t xml:space="preserve">; </w:t>
      </w:r>
    </w:p>
    <w:p w:rsidR="004260E2" w:rsidRPr="004260E2" w:rsidRDefault="004260E2" w:rsidP="004260E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color w:val="auto"/>
          <w:sz w:val="24"/>
          <w:szCs w:val="24"/>
        </w:rPr>
      </w:pPr>
      <w:r w:rsidRPr="004260E2">
        <w:rPr>
          <w:color w:val="auto"/>
          <w:sz w:val="24"/>
          <w:szCs w:val="24"/>
        </w:rPr>
        <w:lastRenderedPageBreak/>
        <w:t xml:space="preserve">9. «Единое окно доступа к образовательным ресурсам». Форма доступа: </w:t>
      </w:r>
      <w:hyperlink r:id="rId28" w:history="1">
        <w:r w:rsidRPr="004260E2">
          <w:rPr>
            <w:color w:val="0000FF"/>
            <w:sz w:val="24"/>
            <w:szCs w:val="24"/>
            <w:u w:val="single"/>
          </w:rPr>
          <w:t>http://window.edu.ru</w:t>
        </w:r>
      </w:hyperlink>
      <w:r w:rsidRPr="004260E2">
        <w:rPr>
          <w:color w:val="auto"/>
          <w:sz w:val="24"/>
          <w:szCs w:val="24"/>
        </w:rPr>
        <w:t>;</w:t>
      </w:r>
    </w:p>
    <w:p w:rsidR="004260E2" w:rsidRPr="004260E2" w:rsidRDefault="004260E2" w:rsidP="004260E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color w:val="auto"/>
          <w:sz w:val="24"/>
          <w:szCs w:val="24"/>
        </w:rPr>
      </w:pPr>
      <w:r w:rsidRPr="004260E2">
        <w:rPr>
          <w:color w:val="auto"/>
          <w:sz w:val="24"/>
          <w:szCs w:val="24"/>
        </w:rPr>
        <w:t xml:space="preserve">10.Электронный ресурс «Федеральный центр информационно-образовательных ресурсов». Форма доступа: </w:t>
      </w:r>
      <w:hyperlink r:id="rId29" w:history="1">
        <w:r w:rsidRPr="004260E2">
          <w:rPr>
            <w:color w:val="0000FF"/>
            <w:sz w:val="24"/>
            <w:szCs w:val="24"/>
            <w:u w:val="single"/>
          </w:rPr>
          <w:t>http://fcior.edu.ru</w:t>
        </w:r>
      </w:hyperlink>
      <w:r w:rsidRPr="004260E2">
        <w:rPr>
          <w:color w:val="auto"/>
          <w:sz w:val="24"/>
          <w:szCs w:val="24"/>
        </w:rPr>
        <w:t>;</w:t>
      </w:r>
    </w:p>
    <w:p w:rsidR="004260E2" w:rsidRPr="004260E2" w:rsidRDefault="004260E2" w:rsidP="004260E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rPr>
          <w:color w:val="auto"/>
          <w:sz w:val="24"/>
          <w:szCs w:val="24"/>
        </w:rPr>
      </w:pPr>
      <w:r w:rsidRPr="004260E2">
        <w:rPr>
          <w:color w:val="auto"/>
          <w:sz w:val="24"/>
          <w:szCs w:val="24"/>
        </w:rPr>
        <w:t xml:space="preserve">11.Электронно-библиотечная система - </w:t>
      </w:r>
      <w:hyperlink r:id="rId30" w:history="1">
        <w:r w:rsidRPr="004260E2">
          <w:rPr>
            <w:color w:val="0000FF"/>
            <w:sz w:val="24"/>
            <w:szCs w:val="24"/>
            <w:u w:val="single"/>
            <w:lang w:val="en-US"/>
          </w:rPr>
          <w:t>www</w:t>
        </w:r>
        <w:r w:rsidRPr="004260E2">
          <w:rPr>
            <w:color w:val="0000FF"/>
            <w:sz w:val="24"/>
            <w:szCs w:val="24"/>
            <w:u w:val="single"/>
          </w:rPr>
          <w:t>.</w:t>
        </w:r>
        <w:r w:rsidRPr="004260E2">
          <w:rPr>
            <w:color w:val="0000FF"/>
            <w:sz w:val="24"/>
            <w:szCs w:val="24"/>
            <w:u w:val="single"/>
            <w:lang w:val="en-US"/>
          </w:rPr>
          <w:t>znanium</w:t>
        </w:r>
        <w:r w:rsidRPr="004260E2">
          <w:rPr>
            <w:color w:val="0000FF"/>
            <w:sz w:val="24"/>
            <w:szCs w:val="24"/>
            <w:u w:val="single"/>
          </w:rPr>
          <w:t>.</w:t>
        </w:r>
        <w:r w:rsidRPr="004260E2">
          <w:rPr>
            <w:color w:val="0000FF"/>
            <w:sz w:val="24"/>
            <w:szCs w:val="24"/>
            <w:u w:val="single"/>
            <w:lang w:val="en-US"/>
          </w:rPr>
          <w:t>com</w:t>
        </w:r>
      </w:hyperlink>
      <w:r w:rsidRPr="004260E2">
        <w:rPr>
          <w:color w:val="auto"/>
          <w:sz w:val="24"/>
          <w:szCs w:val="24"/>
        </w:rPr>
        <w:t>.</w:t>
      </w:r>
    </w:p>
    <w:p w:rsidR="004260E2" w:rsidRPr="004260E2" w:rsidRDefault="004260E2" w:rsidP="004260E2">
      <w:pPr>
        <w:shd w:val="clear" w:color="auto" w:fill="FFFFFF"/>
        <w:spacing w:after="0" w:line="276" w:lineRule="auto"/>
        <w:ind w:left="0" w:firstLine="709"/>
        <w:jc w:val="left"/>
        <w:rPr>
          <w:sz w:val="24"/>
          <w:szCs w:val="24"/>
        </w:rPr>
      </w:pPr>
      <w:r w:rsidRPr="004260E2">
        <w:rPr>
          <w:sz w:val="24"/>
          <w:szCs w:val="24"/>
        </w:rPr>
        <w:t xml:space="preserve">12.Окно открытого доступа  Рособразования к информационным ресурсам </w:t>
      </w:r>
    </w:p>
    <w:p w:rsidR="004260E2" w:rsidRPr="004260E2" w:rsidRDefault="004260E2" w:rsidP="004260E2">
      <w:pPr>
        <w:shd w:val="clear" w:color="auto" w:fill="FFFFFF"/>
        <w:spacing w:after="0" w:line="276" w:lineRule="auto"/>
        <w:ind w:left="0" w:firstLine="709"/>
        <w:jc w:val="left"/>
        <w:rPr>
          <w:sz w:val="24"/>
          <w:szCs w:val="24"/>
        </w:rPr>
      </w:pPr>
      <w:r w:rsidRPr="004260E2">
        <w:rPr>
          <w:sz w:val="24"/>
          <w:szCs w:val="24"/>
          <w:lang w:val="en-US"/>
        </w:rPr>
        <w:t>http</w:t>
      </w:r>
      <w:r w:rsidRPr="004260E2">
        <w:rPr>
          <w:sz w:val="24"/>
          <w:szCs w:val="24"/>
        </w:rPr>
        <w:t xml:space="preserve">: // </w:t>
      </w:r>
      <w:r w:rsidRPr="004260E2">
        <w:rPr>
          <w:sz w:val="24"/>
          <w:szCs w:val="24"/>
          <w:lang w:val="en-US"/>
        </w:rPr>
        <w:t>www</w:t>
      </w:r>
      <w:r w:rsidRPr="004260E2">
        <w:rPr>
          <w:sz w:val="24"/>
          <w:szCs w:val="24"/>
        </w:rPr>
        <w:t xml:space="preserve">. </w:t>
      </w:r>
      <w:r w:rsidRPr="004260E2">
        <w:rPr>
          <w:sz w:val="24"/>
          <w:szCs w:val="24"/>
          <w:lang w:val="en-US"/>
        </w:rPr>
        <w:t>electromonter</w:t>
      </w:r>
      <w:r w:rsidRPr="004260E2">
        <w:rPr>
          <w:sz w:val="24"/>
          <w:szCs w:val="24"/>
        </w:rPr>
        <w:t>.</w:t>
      </w:r>
      <w:r w:rsidRPr="004260E2">
        <w:rPr>
          <w:sz w:val="24"/>
          <w:szCs w:val="24"/>
          <w:lang w:val="en-US"/>
        </w:rPr>
        <w:t>info</w:t>
      </w:r>
      <w:r>
        <w:rPr>
          <w:sz w:val="24"/>
          <w:szCs w:val="24"/>
        </w:rPr>
        <w:t xml:space="preserve"> </w:t>
      </w:r>
    </w:p>
    <w:p w:rsidR="004260E2" w:rsidRPr="004260E2" w:rsidRDefault="004260E2" w:rsidP="004260E2">
      <w:pPr>
        <w:spacing w:after="0" w:line="276" w:lineRule="auto"/>
        <w:ind w:left="0" w:firstLine="709"/>
        <w:jc w:val="left"/>
        <w:rPr>
          <w:sz w:val="24"/>
          <w:szCs w:val="24"/>
        </w:rPr>
      </w:pPr>
      <w:r w:rsidRPr="004260E2">
        <w:rPr>
          <w:sz w:val="24"/>
          <w:szCs w:val="24"/>
        </w:rPr>
        <w:t>13.http://eor.edu.ru, Федеральный центр информационно-образовательных</w:t>
      </w:r>
    </w:p>
    <w:p w:rsidR="004260E2" w:rsidRPr="004260E2" w:rsidRDefault="004260E2" w:rsidP="004260E2">
      <w:pPr>
        <w:spacing w:after="0" w:line="276" w:lineRule="auto"/>
        <w:ind w:left="0" w:firstLine="709"/>
        <w:jc w:val="left"/>
        <w:rPr>
          <w:sz w:val="24"/>
          <w:szCs w:val="24"/>
        </w:rPr>
      </w:pPr>
      <w:r w:rsidRPr="004260E2">
        <w:rPr>
          <w:sz w:val="24"/>
          <w:szCs w:val="24"/>
        </w:rPr>
        <w:t>ресурсов</w:t>
      </w:r>
      <w:r w:rsidRPr="004260E2">
        <w:rPr>
          <w:b/>
          <w:color w:val="auto"/>
          <w:sz w:val="24"/>
          <w:szCs w:val="24"/>
        </w:rPr>
        <w:t>.</w:t>
      </w:r>
    </w:p>
    <w:p w:rsidR="004260E2" w:rsidRPr="004260E2" w:rsidRDefault="004260E2" w:rsidP="004260E2">
      <w:pPr>
        <w:spacing w:after="0" w:line="276" w:lineRule="auto"/>
        <w:ind w:left="0" w:firstLine="709"/>
        <w:jc w:val="left"/>
        <w:rPr>
          <w:color w:val="auto"/>
          <w:sz w:val="24"/>
          <w:szCs w:val="24"/>
        </w:rPr>
      </w:pPr>
      <w:r w:rsidRPr="004260E2">
        <w:rPr>
          <w:color w:val="auto"/>
          <w:sz w:val="24"/>
          <w:szCs w:val="24"/>
          <w:u w:val="single"/>
        </w:rPr>
        <w:t>14.</w:t>
      </w:r>
      <w:r>
        <w:rPr>
          <w:color w:val="auto"/>
          <w:sz w:val="24"/>
          <w:szCs w:val="24"/>
          <w:u w:val="single"/>
        </w:rPr>
        <w:t xml:space="preserve"> </w:t>
      </w:r>
      <w:hyperlink w:history="1">
        <w:r w:rsidRPr="008A574A">
          <w:rPr>
            <w:rStyle w:val="af"/>
            <w:sz w:val="24"/>
            <w:szCs w:val="24"/>
            <w:lang w:val="en-US"/>
          </w:rPr>
          <w:t>http</w:t>
        </w:r>
        <w:r w:rsidRPr="008A574A">
          <w:rPr>
            <w:rStyle w:val="af"/>
            <w:sz w:val="24"/>
            <w:szCs w:val="24"/>
          </w:rPr>
          <w:t>://</w:t>
        </w:r>
        <w:r w:rsidRPr="008A574A">
          <w:rPr>
            <w:rStyle w:val="af"/>
            <w:sz w:val="24"/>
            <w:szCs w:val="24"/>
            <w:lang w:val="en-US"/>
          </w:rPr>
          <w:t>www</w:t>
        </w:r>
        <w:r w:rsidRPr="008A574A">
          <w:rPr>
            <w:rStyle w:val="af"/>
            <w:sz w:val="24"/>
            <w:szCs w:val="24"/>
          </w:rPr>
          <w:t>.</w:t>
        </w:r>
        <w:r w:rsidRPr="008A574A">
          <w:rPr>
            <w:rStyle w:val="af"/>
            <w:sz w:val="24"/>
            <w:szCs w:val="24"/>
            <w:lang w:val="en-US"/>
          </w:rPr>
          <w:t>svaga</w:t>
        </w:r>
        <w:r w:rsidRPr="008A574A">
          <w:rPr>
            <w:rStyle w:val="af"/>
            <w:sz w:val="24"/>
            <w:szCs w:val="24"/>
          </w:rPr>
          <w:t>.</w:t>
        </w:r>
        <w:r w:rsidRPr="008A574A">
          <w:rPr>
            <w:rStyle w:val="af"/>
            <w:sz w:val="24"/>
            <w:szCs w:val="24"/>
            <w:lang w:val="en-US"/>
          </w:rPr>
          <w:t>ru</w:t>
        </w:r>
        <w:r w:rsidRPr="008A574A">
          <w:rPr>
            <w:rStyle w:val="af"/>
            <w:sz w:val="24"/>
            <w:szCs w:val="24"/>
          </w:rPr>
          <w:t xml:space="preserve">  /</w:t>
        </w:r>
      </w:hyperlink>
      <w:r>
        <w:rPr>
          <w:color w:val="auto"/>
          <w:sz w:val="24"/>
          <w:szCs w:val="24"/>
          <w:u w:val="single"/>
        </w:rPr>
        <w:t xml:space="preserve">  </w:t>
      </w:r>
      <w:r w:rsidRPr="004260E2">
        <w:rPr>
          <w:color w:val="auto"/>
          <w:sz w:val="24"/>
          <w:szCs w:val="24"/>
        </w:rPr>
        <w:t>.</w:t>
      </w:r>
    </w:p>
    <w:p w:rsidR="004260E2" w:rsidRPr="004260E2" w:rsidRDefault="004260E2" w:rsidP="004260E2">
      <w:pPr>
        <w:spacing w:after="0" w:line="276" w:lineRule="auto"/>
        <w:ind w:left="0" w:firstLine="709"/>
        <w:jc w:val="left"/>
        <w:rPr>
          <w:color w:val="auto"/>
          <w:sz w:val="24"/>
          <w:szCs w:val="24"/>
        </w:rPr>
      </w:pPr>
      <w:r w:rsidRPr="004260E2">
        <w:rPr>
          <w:color w:val="auto"/>
          <w:sz w:val="24"/>
          <w:szCs w:val="24"/>
          <w:u w:val="single"/>
        </w:rPr>
        <w:t>15.</w:t>
      </w:r>
      <w:r>
        <w:rPr>
          <w:color w:val="auto"/>
          <w:sz w:val="24"/>
          <w:szCs w:val="24"/>
          <w:u w:val="single"/>
        </w:rPr>
        <w:t xml:space="preserve"> </w:t>
      </w:r>
      <w:hyperlink w:history="1">
        <w:r w:rsidRPr="008A574A">
          <w:rPr>
            <w:rStyle w:val="af"/>
            <w:sz w:val="24"/>
            <w:szCs w:val="24"/>
            <w:lang w:val="en-US"/>
          </w:rPr>
          <w:t>http</w:t>
        </w:r>
        <w:r w:rsidRPr="008A574A">
          <w:rPr>
            <w:rStyle w:val="af"/>
            <w:sz w:val="24"/>
            <w:szCs w:val="24"/>
          </w:rPr>
          <w:t>://</w:t>
        </w:r>
        <w:r w:rsidRPr="008A574A">
          <w:rPr>
            <w:rStyle w:val="af"/>
            <w:sz w:val="24"/>
            <w:szCs w:val="24"/>
            <w:lang w:val="en-US"/>
          </w:rPr>
          <w:t>svarka</w:t>
        </w:r>
        <w:r w:rsidRPr="008A574A">
          <w:rPr>
            <w:rStyle w:val="af"/>
            <w:sz w:val="24"/>
            <w:szCs w:val="24"/>
          </w:rPr>
          <w:t>.</w:t>
        </w:r>
        <w:r w:rsidRPr="008A574A">
          <w:rPr>
            <w:rStyle w:val="af"/>
            <w:sz w:val="24"/>
            <w:szCs w:val="24"/>
            <w:lang w:val="en-US"/>
          </w:rPr>
          <w:t>dukon</w:t>
        </w:r>
        <w:r w:rsidRPr="008A574A">
          <w:rPr>
            <w:rStyle w:val="af"/>
            <w:sz w:val="24"/>
            <w:szCs w:val="24"/>
          </w:rPr>
          <w:t>.</w:t>
        </w:r>
        <w:r w:rsidRPr="008A574A">
          <w:rPr>
            <w:rStyle w:val="af"/>
            <w:sz w:val="24"/>
            <w:szCs w:val="24"/>
            <w:lang w:val="en-US"/>
          </w:rPr>
          <w:t>ru</w:t>
        </w:r>
        <w:r w:rsidRPr="008A574A">
          <w:rPr>
            <w:rStyle w:val="af"/>
            <w:sz w:val="24"/>
            <w:szCs w:val="24"/>
          </w:rPr>
          <w:t xml:space="preserve"> /</w:t>
        </w:r>
      </w:hyperlink>
      <w:r w:rsidRPr="004260E2">
        <w:rPr>
          <w:color w:val="auto"/>
          <w:sz w:val="24"/>
          <w:szCs w:val="24"/>
        </w:rPr>
        <w:t>.</w:t>
      </w:r>
    </w:p>
    <w:p w:rsidR="004260E2" w:rsidRPr="004260E2" w:rsidRDefault="004260E2" w:rsidP="004260E2">
      <w:pPr>
        <w:spacing w:after="0" w:line="276" w:lineRule="auto"/>
        <w:ind w:left="0" w:firstLine="709"/>
        <w:jc w:val="left"/>
        <w:rPr>
          <w:color w:val="auto"/>
          <w:sz w:val="24"/>
          <w:szCs w:val="24"/>
        </w:rPr>
      </w:pPr>
      <w:r w:rsidRPr="004260E2">
        <w:rPr>
          <w:color w:val="auto"/>
          <w:sz w:val="24"/>
          <w:szCs w:val="24"/>
          <w:u w:val="single"/>
        </w:rPr>
        <w:t>16.</w:t>
      </w:r>
      <w:r>
        <w:rPr>
          <w:color w:val="auto"/>
          <w:sz w:val="24"/>
          <w:szCs w:val="24"/>
          <w:u w:val="single"/>
        </w:rPr>
        <w:t xml:space="preserve"> </w:t>
      </w:r>
      <w:hyperlink r:id="rId31" w:history="1">
        <w:r w:rsidRPr="008A574A">
          <w:rPr>
            <w:rStyle w:val="af"/>
            <w:sz w:val="24"/>
            <w:szCs w:val="24"/>
            <w:lang w:val="en-US"/>
          </w:rPr>
          <w:t>http</w:t>
        </w:r>
        <w:r w:rsidRPr="008A574A">
          <w:rPr>
            <w:rStyle w:val="af"/>
            <w:sz w:val="24"/>
            <w:szCs w:val="24"/>
          </w:rPr>
          <w:t>://</w:t>
        </w:r>
        <w:r w:rsidRPr="008A574A">
          <w:rPr>
            <w:rStyle w:val="af"/>
            <w:sz w:val="24"/>
            <w:szCs w:val="24"/>
            <w:lang w:val="en-US"/>
          </w:rPr>
          <w:t>www</w:t>
        </w:r>
        <w:r w:rsidRPr="008A574A">
          <w:rPr>
            <w:rStyle w:val="af"/>
            <w:sz w:val="24"/>
            <w:szCs w:val="24"/>
          </w:rPr>
          <w:t>.</w:t>
        </w:r>
        <w:r w:rsidRPr="008A574A">
          <w:rPr>
            <w:rStyle w:val="af"/>
            <w:sz w:val="24"/>
            <w:szCs w:val="24"/>
            <w:lang w:val="en-US"/>
          </w:rPr>
          <w:t>esab</w:t>
        </w:r>
        <w:r w:rsidRPr="008A574A">
          <w:rPr>
            <w:rStyle w:val="af"/>
            <w:sz w:val="24"/>
            <w:szCs w:val="24"/>
          </w:rPr>
          <w:t>.</w:t>
        </w:r>
        <w:r w:rsidRPr="008A574A">
          <w:rPr>
            <w:rStyle w:val="af"/>
            <w:sz w:val="24"/>
            <w:szCs w:val="24"/>
            <w:lang w:val="en-US"/>
          </w:rPr>
          <w:t>com</w:t>
        </w:r>
        <w:r w:rsidRPr="008A574A">
          <w:rPr>
            <w:rStyle w:val="af"/>
            <w:sz w:val="24"/>
            <w:szCs w:val="24"/>
          </w:rPr>
          <w:t>/</w:t>
        </w:r>
        <w:r w:rsidRPr="008A574A">
          <w:rPr>
            <w:rStyle w:val="af"/>
            <w:sz w:val="24"/>
            <w:szCs w:val="24"/>
            <w:lang w:val="en-US"/>
          </w:rPr>
          <w:t>ru</w:t>
        </w:r>
        <w:r w:rsidRPr="008A574A">
          <w:rPr>
            <w:rStyle w:val="af"/>
            <w:sz w:val="24"/>
            <w:szCs w:val="24"/>
          </w:rPr>
          <w:t>/</w:t>
        </w:r>
        <w:r w:rsidRPr="008A574A">
          <w:rPr>
            <w:rStyle w:val="af"/>
            <w:sz w:val="24"/>
            <w:szCs w:val="24"/>
            <w:lang w:val="en-US"/>
          </w:rPr>
          <w:t>ru</w:t>
        </w:r>
        <w:r w:rsidRPr="008A574A">
          <w:rPr>
            <w:rStyle w:val="af"/>
            <w:sz w:val="24"/>
            <w:szCs w:val="24"/>
          </w:rPr>
          <w:t xml:space="preserve">   /</w:t>
        </w:r>
      </w:hyperlink>
      <w:r w:rsidRPr="004260E2">
        <w:rPr>
          <w:color w:val="auto"/>
          <w:sz w:val="24"/>
          <w:szCs w:val="24"/>
        </w:rPr>
        <w:t>.</w:t>
      </w:r>
    </w:p>
    <w:p w:rsidR="004260E2" w:rsidRPr="004260E2" w:rsidRDefault="004260E2" w:rsidP="004260E2">
      <w:pPr>
        <w:spacing w:after="0" w:line="276" w:lineRule="auto"/>
        <w:ind w:left="0" w:firstLine="709"/>
        <w:rPr>
          <w:b/>
          <w:bCs/>
          <w:color w:val="auto"/>
          <w:sz w:val="24"/>
          <w:szCs w:val="24"/>
        </w:rPr>
      </w:pPr>
      <w:r w:rsidRPr="004260E2">
        <w:rPr>
          <w:b/>
          <w:bCs/>
          <w:color w:val="auto"/>
          <w:sz w:val="24"/>
          <w:szCs w:val="24"/>
        </w:rPr>
        <w:t xml:space="preserve">Сервисы и инструменты: </w:t>
      </w:r>
    </w:p>
    <w:p w:rsidR="004260E2" w:rsidRPr="004260E2" w:rsidRDefault="004260E2" w:rsidP="004260E2">
      <w:pPr>
        <w:pStyle w:val="a3"/>
        <w:numPr>
          <w:ilvl w:val="0"/>
          <w:numId w:val="5"/>
        </w:numPr>
        <w:spacing w:line="276" w:lineRule="auto"/>
      </w:pPr>
      <w:r w:rsidRPr="004260E2">
        <w:t xml:space="preserve">Skype (режим доступа: </w:t>
      </w:r>
      <w:hyperlink r:id="rId32" w:history="1">
        <w:r w:rsidRPr="008A574A">
          <w:rPr>
            <w:rStyle w:val="af"/>
          </w:rPr>
          <w:t>https://www.skype.com/</w:t>
        </w:r>
      </w:hyperlink>
      <w:r w:rsidRPr="004260E2">
        <w:t xml:space="preserve">) </w:t>
      </w:r>
    </w:p>
    <w:p w:rsidR="004260E2" w:rsidRPr="004260E2" w:rsidRDefault="004260E2" w:rsidP="004260E2">
      <w:pPr>
        <w:pStyle w:val="a3"/>
        <w:numPr>
          <w:ilvl w:val="0"/>
          <w:numId w:val="5"/>
        </w:numPr>
        <w:spacing w:line="276" w:lineRule="auto"/>
      </w:pPr>
      <w:r w:rsidRPr="004260E2">
        <w:t xml:space="preserve">Zoom (режим доступа: </w:t>
      </w:r>
      <w:hyperlink w:history="1">
        <w:r w:rsidRPr="008A574A">
          <w:rPr>
            <w:rStyle w:val="af"/>
          </w:rPr>
          <w:t>https://zoom.u s  /</w:t>
        </w:r>
      </w:hyperlink>
      <w:r w:rsidRPr="004260E2">
        <w:t>)</w:t>
      </w:r>
    </w:p>
    <w:p w:rsidR="004260E2" w:rsidRPr="004260E2" w:rsidRDefault="008826C5" w:rsidP="004260E2">
      <w:pPr>
        <w:pStyle w:val="a3"/>
        <w:numPr>
          <w:ilvl w:val="0"/>
          <w:numId w:val="5"/>
        </w:numPr>
        <w:spacing w:line="276" w:lineRule="auto"/>
      </w:pPr>
      <w:hyperlink r:id="rId33" w:history="1">
        <w:r w:rsidR="004260E2" w:rsidRPr="008A574A">
          <w:rPr>
            <w:rStyle w:val="af"/>
          </w:rPr>
          <w:t>https://disk.yandex.ru</w:t>
        </w:r>
      </w:hyperlink>
      <w:r w:rsidR="004260E2">
        <w:t xml:space="preserve"> </w:t>
      </w:r>
      <w:r w:rsidR="004260E2" w:rsidRPr="004260E2">
        <w:t xml:space="preserve">/ </w:t>
      </w:r>
    </w:p>
    <w:p w:rsidR="001F6800" w:rsidRPr="00855698" w:rsidRDefault="001F6800" w:rsidP="00855698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0"/>
        <w:outlineLvl w:val="0"/>
        <w:rPr>
          <w:b/>
          <w:color w:val="auto"/>
          <w:sz w:val="24"/>
          <w:szCs w:val="24"/>
        </w:rPr>
      </w:pPr>
      <w:r w:rsidRPr="00855698">
        <w:rPr>
          <w:b/>
          <w:color w:val="auto"/>
          <w:sz w:val="24"/>
          <w:szCs w:val="24"/>
        </w:rPr>
        <w:t>4.3.Общие требования к организации образовательного процесса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Освоение ПМ.01.Подготовка и осуществление технологических процессов изготовления сварных конструкций производится </w:t>
      </w:r>
      <w:r w:rsidR="00C81CDC" w:rsidRPr="00855698">
        <w:rPr>
          <w:sz w:val="24"/>
          <w:szCs w:val="24"/>
        </w:rPr>
        <w:t>в соответствии с учебным планом</w:t>
      </w:r>
      <w:r w:rsidRPr="00855698">
        <w:rPr>
          <w:sz w:val="24"/>
          <w:szCs w:val="24"/>
        </w:rPr>
        <w:t xml:space="preserve"> по специальности 22.02.06 Сварочное производство и календарным графиком, утвержденным директором колледжа.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Образовательный процесс организуется в строгом соответствии с расписанием </w:t>
      </w:r>
      <w:r w:rsidR="00292250">
        <w:rPr>
          <w:sz w:val="24"/>
          <w:szCs w:val="24"/>
        </w:rPr>
        <w:t>занятий. График освоения ПМ.01.</w:t>
      </w:r>
      <w:r w:rsidRPr="00855698">
        <w:rPr>
          <w:sz w:val="24"/>
          <w:szCs w:val="24"/>
        </w:rPr>
        <w:t xml:space="preserve">предполагает последовательное освоение МДК.01.01.Технология сварочных работ и МДК.01.02.Основное оборудование для производства сварных конструкций, включающих в себя как теоретические, так и лабораторные и практические занятия. </w:t>
      </w:r>
    </w:p>
    <w:p w:rsidR="001F6800" w:rsidRPr="00855698" w:rsidRDefault="0029225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>
        <w:rPr>
          <w:sz w:val="24"/>
          <w:szCs w:val="24"/>
        </w:rPr>
        <w:t>Освоению ПМ.01.</w:t>
      </w:r>
      <w:r w:rsidR="001F6800" w:rsidRPr="00855698">
        <w:rPr>
          <w:sz w:val="24"/>
          <w:szCs w:val="24"/>
        </w:rPr>
        <w:t xml:space="preserve">предшествует обязательное изучение общепрофессиональной дисциплины: материаловедение, а </w:t>
      </w:r>
      <w:r w:rsidR="00C1185B" w:rsidRPr="00855698">
        <w:rPr>
          <w:sz w:val="24"/>
          <w:szCs w:val="24"/>
        </w:rPr>
        <w:t>также</w:t>
      </w:r>
      <w:r w:rsidR="001F6800" w:rsidRPr="00855698">
        <w:rPr>
          <w:sz w:val="24"/>
          <w:szCs w:val="24"/>
        </w:rPr>
        <w:t xml:space="preserve"> параллельное с изучением ПМ.01</w:t>
      </w:r>
      <w:r w:rsidRPr="00855698">
        <w:rPr>
          <w:sz w:val="24"/>
          <w:szCs w:val="24"/>
        </w:rPr>
        <w:t>, изучение</w:t>
      </w:r>
      <w:r w:rsidR="001F6800" w:rsidRPr="00855698">
        <w:rPr>
          <w:sz w:val="24"/>
          <w:szCs w:val="24"/>
        </w:rPr>
        <w:t xml:space="preserve"> общепрофессиональных дисциплин: инженерная графика, техническая механика, электротехника и электроника, метрология и стандартизация, технологические процессы в машиностроении. 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>Лабораторные работы и практические занятия проводятся в специально оборудованных лаборатории «Материаловедения, испытания материалов и контроля качества сварных соединений» и слесарно-сварочных мастерских.</w:t>
      </w:r>
    </w:p>
    <w:p w:rsidR="001F6800" w:rsidRPr="00855698" w:rsidRDefault="0029225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>
        <w:rPr>
          <w:sz w:val="24"/>
          <w:szCs w:val="24"/>
        </w:rPr>
        <w:t>В процессе освоения ПМ.01.</w:t>
      </w:r>
      <w:r w:rsidR="001F6800" w:rsidRPr="00855698">
        <w:rPr>
          <w:sz w:val="24"/>
          <w:szCs w:val="24"/>
        </w:rPr>
        <w:t>предполагается проведение промежуточного контроля знаний, умений обучающих</w:t>
      </w:r>
      <w:r>
        <w:rPr>
          <w:sz w:val="24"/>
          <w:szCs w:val="24"/>
        </w:rPr>
        <w:t>ся. Результатом освоения ПМ.01.</w:t>
      </w:r>
      <w:r w:rsidR="001F6800" w:rsidRPr="00855698">
        <w:rPr>
          <w:sz w:val="24"/>
          <w:szCs w:val="24"/>
        </w:rPr>
        <w:t xml:space="preserve">выступают приобретенные обучающимися профессиональные компетенции (ПК), оценка которых представляет собой создание и сбор свидетельств деятельности на основе заранее определенных критериев. </w:t>
      </w:r>
    </w:p>
    <w:p w:rsidR="001F6800" w:rsidRPr="00855698" w:rsidRDefault="001F680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 w:rsidRPr="00855698">
        <w:rPr>
          <w:sz w:val="24"/>
          <w:szCs w:val="24"/>
        </w:rPr>
        <w:t xml:space="preserve">С целью методического обеспечения прохождения учебной практики, выполнения разрабатываются методические рекомендации для обучающихся. </w:t>
      </w:r>
    </w:p>
    <w:p w:rsidR="001F6800" w:rsidRPr="00855698" w:rsidRDefault="00292250" w:rsidP="00855698">
      <w:pPr>
        <w:autoSpaceDE w:val="0"/>
        <w:autoSpaceDN w:val="0"/>
        <w:adjustRightInd w:val="0"/>
        <w:spacing w:after="0" w:line="240" w:lineRule="auto"/>
        <w:ind w:left="0" w:right="-426" w:firstLine="0"/>
        <w:rPr>
          <w:sz w:val="24"/>
          <w:szCs w:val="24"/>
        </w:rPr>
      </w:pPr>
      <w:r>
        <w:rPr>
          <w:sz w:val="24"/>
          <w:szCs w:val="24"/>
        </w:rPr>
        <w:t>При освоении ПМ.01.</w:t>
      </w:r>
      <w:r w:rsidR="001F6800" w:rsidRPr="00855698">
        <w:rPr>
          <w:sz w:val="24"/>
          <w:szCs w:val="24"/>
        </w:rPr>
        <w:t xml:space="preserve">каждым преподавателем устанавливаются часы дополнительных занятий, в рамках которых для всех желающих проводятся консультации. </w:t>
      </w:r>
    </w:p>
    <w:p w:rsidR="001F6800" w:rsidRPr="00855698" w:rsidRDefault="001F6800" w:rsidP="00855698">
      <w:pPr>
        <w:tabs>
          <w:tab w:val="left" w:pos="993"/>
        </w:tabs>
        <w:spacing w:after="0" w:line="240" w:lineRule="auto"/>
        <w:ind w:left="0" w:right="-426" w:firstLine="0"/>
        <w:rPr>
          <w:color w:val="auto"/>
          <w:sz w:val="24"/>
          <w:szCs w:val="24"/>
        </w:rPr>
      </w:pPr>
      <w:r w:rsidRPr="00855698">
        <w:rPr>
          <w:color w:val="auto"/>
          <w:sz w:val="24"/>
          <w:szCs w:val="24"/>
        </w:rPr>
        <w:t>Текущий учет результат</w:t>
      </w:r>
      <w:r w:rsidR="00292250">
        <w:rPr>
          <w:color w:val="auto"/>
          <w:sz w:val="24"/>
          <w:szCs w:val="24"/>
        </w:rPr>
        <w:t>ов освоения обучающимися ПМ.01.</w:t>
      </w:r>
      <w:r w:rsidRPr="00855698">
        <w:rPr>
          <w:color w:val="auto"/>
          <w:sz w:val="24"/>
          <w:szCs w:val="24"/>
        </w:rPr>
        <w:t xml:space="preserve">производится в учебном журнале. </w:t>
      </w:r>
    </w:p>
    <w:p w:rsidR="001F6800" w:rsidRPr="00855698" w:rsidRDefault="001F6800" w:rsidP="00855698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0"/>
        <w:outlineLvl w:val="0"/>
        <w:rPr>
          <w:color w:val="auto"/>
          <w:sz w:val="24"/>
          <w:szCs w:val="24"/>
        </w:rPr>
      </w:pPr>
    </w:p>
    <w:p w:rsidR="001F6800" w:rsidRPr="00855698" w:rsidRDefault="001F6800" w:rsidP="00855698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0"/>
        <w:outlineLvl w:val="0"/>
        <w:rPr>
          <w:color w:val="auto"/>
          <w:sz w:val="24"/>
          <w:szCs w:val="24"/>
        </w:rPr>
      </w:pPr>
      <w:r w:rsidRPr="00855698">
        <w:rPr>
          <w:color w:val="auto"/>
          <w:sz w:val="24"/>
          <w:szCs w:val="24"/>
        </w:rPr>
        <w:t>4.4.Кадровое обеспечение образовательного процесса</w:t>
      </w:r>
    </w:p>
    <w:p w:rsidR="001F6800" w:rsidRPr="00855698" w:rsidRDefault="001F6800" w:rsidP="00855698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bCs/>
          <w:color w:val="auto"/>
          <w:sz w:val="24"/>
          <w:szCs w:val="24"/>
        </w:rPr>
      </w:pPr>
      <w:r w:rsidRPr="00855698">
        <w:rPr>
          <w:bCs/>
          <w:color w:val="auto"/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высшее профессиональное образование в области сварки.</w:t>
      </w:r>
    </w:p>
    <w:p w:rsidR="001F6800" w:rsidRPr="00855698" w:rsidRDefault="001F6800" w:rsidP="00855698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0"/>
        <w:rPr>
          <w:i/>
          <w:color w:val="auto"/>
          <w:sz w:val="24"/>
          <w:szCs w:val="24"/>
        </w:rPr>
      </w:pPr>
      <w:r w:rsidRPr="00855698">
        <w:rPr>
          <w:bCs/>
          <w:color w:val="auto"/>
          <w:sz w:val="24"/>
          <w:szCs w:val="24"/>
        </w:rPr>
        <w:t>Требования к квалификации педагогических кадров, осуществляющих руководство практикой: высшее или средне профессиональное образование, квалификация по рабочей профессии выше установленного для обучающихся.</w:t>
      </w:r>
    </w:p>
    <w:p w:rsidR="00F373D2" w:rsidRDefault="00F373D2" w:rsidP="00855698">
      <w:pPr>
        <w:ind w:left="0" w:firstLine="0"/>
      </w:pPr>
    </w:p>
    <w:p w:rsidR="00292250" w:rsidRDefault="00292250" w:rsidP="00855698">
      <w:pPr>
        <w:ind w:left="0" w:firstLine="0"/>
      </w:pPr>
    </w:p>
    <w:p w:rsidR="00234D46" w:rsidRPr="00855698" w:rsidRDefault="00234D46" w:rsidP="00234D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b/>
          <w:caps/>
          <w:color w:val="auto"/>
          <w:sz w:val="24"/>
          <w:szCs w:val="24"/>
        </w:rPr>
      </w:pPr>
      <w:r w:rsidRPr="00855698">
        <w:rPr>
          <w:b/>
          <w:caps/>
          <w:color w:val="auto"/>
          <w:sz w:val="24"/>
          <w:szCs w:val="24"/>
        </w:rPr>
        <w:lastRenderedPageBreak/>
        <w:t>5.Контроль и оценка результатов освоения профессионального модуля (вида профессиональной деятельности</w:t>
      </w:r>
    </w:p>
    <w:p w:rsidR="00234D46" w:rsidRPr="00855698" w:rsidRDefault="00234D46" w:rsidP="00234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bCs/>
          <w:i/>
          <w:color w:val="auto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969"/>
        <w:gridCol w:w="3119"/>
      </w:tblGrid>
      <w:tr w:rsidR="00234D46" w:rsidRPr="00234D46" w:rsidTr="00292250">
        <w:tc>
          <w:tcPr>
            <w:tcW w:w="3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bCs/>
                <w:color w:val="auto"/>
                <w:sz w:val="20"/>
                <w:szCs w:val="20"/>
              </w:rPr>
              <w:t xml:space="preserve">Результаты </w:t>
            </w:r>
          </w:p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bCs/>
                <w:color w:val="auto"/>
                <w:sz w:val="20"/>
                <w:szCs w:val="20"/>
              </w:rPr>
              <w:t>(</w:t>
            </w:r>
            <w:r w:rsidR="00292250" w:rsidRPr="00234D46">
              <w:rPr>
                <w:b/>
                <w:bCs/>
                <w:color w:val="auto"/>
                <w:sz w:val="20"/>
                <w:szCs w:val="20"/>
              </w:rPr>
              <w:t>Освоенные</w:t>
            </w:r>
            <w:r w:rsidRPr="00234D46">
              <w:rPr>
                <w:b/>
                <w:bCs/>
                <w:color w:val="auto"/>
                <w:sz w:val="20"/>
                <w:szCs w:val="20"/>
              </w:rPr>
              <w:t xml:space="preserve"> профессиональные компетенции)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color w:val="auto"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color w:val="auto"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234D46" w:rsidRPr="00234D46" w:rsidTr="00292250">
        <w:trPr>
          <w:trHeight w:val="1096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ПК 1.1.Применять различные методы, способы и приемы сборки и сварки конструкций с эксплуатационными свойствами</w:t>
            </w:r>
          </w:p>
          <w:p w:rsidR="00234D46" w:rsidRPr="00234D46" w:rsidRDefault="00234D46" w:rsidP="00234D46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-организация рабочего места сварщика;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-выбор рационального способа сборки и сварки конструкции, оптимальной технологии соединения или </w:t>
            </w:r>
            <w:r w:rsidR="00855698" w:rsidRPr="00234D46">
              <w:rPr>
                <w:sz w:val="24"/>
                <w:szCs w:val="24"/>
              </w:rPr>
              <w:t>обработки конкретной конструкции,</w:t>
            </w:r>
            <w:r w:rsidRPr="00234D46">
              <w:rPr>
                <w:sz w:val="24"/>
                <w:szCs w:val="24"/>
              </w:rPr>
              <w:t xml:space="preserve"> или материала;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-установление режимов сварки;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-основы технологии сварки и производства сварных конструкций;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-методика расчетов ручных и механизированных способов сварки</w:t>
            </w:r>
          </w:p>
        </w:tc>
        <w:tc>
          <w:tcPr>
            <w:tcW w:w="3119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234D46">
              <w:rPr>
                <w:b/>
                <w:bCs/>
                <w:sz w:val="24"/>
                <w:szCs w:val="24"/>
              </w:rPr>
              <w:t>Текущий контроль в форме: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-контрольных заданий по результатам </w:t>
            </w:r>
            <w:r w:rsidR="00855698" w:rsidRPr="00234D46">
              <w:rPr>
                <w:sz w:val="24"/>
                <w:szCs w:val="24"/>
              </w:rPr>
              <w:t>изучения,</w:t>
            </w:r>
            <w:r w:rsidRPr="00234D46">
              <w:rPr>
                <w:sz w:val="24"/>
                <w:szCs w:val="24"/>
              </w:rPr>
              <w:t xml:space="preserve"> пройденных тем МДК;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-отчетов по результатам выполнения лабораторных / практических работ;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-проверочных (пробных) производственных работ по каждому виду работ учебной практики;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-наблюдения и оценки выполнения заданий производственной практики.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234D46">
              <w:rPr>
                <w:b/>
                <w:sz w:val="24"/>
                <w:szCs w:val="24"/>
              </w:rPr>
              <w:t>Промежуточная аттестация в форме: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-экзамена по результатам изучения МДК.01.01; 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-дифференцированного зачета по результатам изучения </w:t>
            </w:r>
            <w:r w:rsidR="00855698" w:rsidRPr="00234D46">
              <w:rPr>
                <w:sz w:val="24"/>
                <w:szCs w:val="24"/>
              </w:rPr>
              <w:t>МДК.01.02;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-дифференцированного зачета по результатам прохождения учебной и производственной практики.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b/>
                <w:bCs/>
                <w:sz w:val="24"/>
                <w:szCs w:val="24"/>
              </w:rPr>
              <w:t>Итоговая аттестация по ПМ.01</w:t>
            </w:r>
            <w:r w:rsidR="00292250" w:rsidRPr="00234D46">
              <w:rPr>
                <w:b/>
                <w:bCs/>
                <w:sz w:val="24"/>
                <w:szCs w:val="24"/>
              </w:rPr>
              <w:t>, в</w:t>
            </w:r>
            <w:r w:rsidRPr="00234D46">
              <w:rPr>
                <w:b/>
                <w:bCs/>
                <w:sz w:val="24"/>
                <w:szCs w:val="24"/>
              </w:rPr>
              <w:t xml:space="preserve"> форме:</w:t>
            </w:r>
          </w:p>
          <w:p w:rsidR="00234D46" w:rsidRPr="00234D46" w:rsidRDefault="00292250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3"/>
                <w:szCs w:val="23"/>
              </w:rPr>
            </w:pPr>
            <w:r w:rsidRPr="00234D46">
              <w:rPr>
                <w:sz w:val="23"/>
                <w:szCs w:val="23"/>
              </w:rPr>
              <w:t>Экзамена</w:t>
            </w:r>
            <w:r w:rsidR="00234D46" w:rsidRPr="00234D46">
              <w:rPr>
                <w:sz w:val="23"/>
                <w:szCs w:val="23"/>
              </w:rPr>
              <w:t xml:space="preserve"> по показателям оценки каждого ПК и по ВПД в целом </w:t>
            </w:r>
          </w:p>
        </w:tc>
      </w:tr>
      <w:tr w:rsidR="00234D46" w:rsidRPr="00234D46" w:rsidTr="00292250">
        <w:trPr>
          <w:trHeight w:val="1096"/>
        </w:trPr>
        <w:tc>
          <w:tcPr>
            <w:tcW w:w="3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ПК 1.2.Выполнять техническую подготовку производства сварных конструкций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-выбор параметров сварочных технологических процессов;</w:t>
            </w:r>
          </w:p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-расчет нормы расхода основных и сварочных материалов для изготовления сварного узла или конструкции;</w:t>
            </w:r>
          </w:p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-технологический процесс подготовки деталей под сборку и сварку;</w:t>
            </w:r>
          </w:p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-основные технологические приемы сварки и наплавки сталей, чугунов и цветных металлов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234D46" w:rsidRPr="00234D46" w:rsidTr="00292250">
        <w:trPr>
          <w:trHeight w:val="67"/>
        </w:trPr>
        <w:tc>
          <w:tcPr>
            <w:tcW w:w="3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ПК 1.3.Выбирать оборудование, приспособления и инструменты для обеспечения производства сварных соединений с заданными свойствами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-виды сварочного оборудования, устройство и правила эксплуатации;</w:t>
            </w:r>
          </w:p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-оборудование сварочных постов;</w:t>
            </w:r>
          </w:p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-технология изготовления сварных конструкций различного класса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234D46" w:rsidRPr="00234D46" w:rsidTr="00292250">
        <w:trPr>
          <w:trHeight w:val="1408"/>
        </w:trPr>
        <w:tc>
          <w:tcPr>
            <w:tcW w:w="30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ПК 1.4.Хранить и использовать сварочную аппаратуру и инструменты в ходе производственного процесса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-виды источников питания, устройство и правила эксплуатации;</w:t>
            </w:r>
          </w:p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-техника безопасности проведения сварочных работ и меры экологической защиты окружающей среды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234D46" w:rsidRPr="00234D46" w:rsidRDefault="00234D46" w:rsidP="00234D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234D46" w:rsidRPr="00234D46" w:rsidRDefault="00234D46" w:rsidP="00234D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rPr>
          <w:color w:val="auto"/>
          <w:szCs w:val="28"/>
        </w:rPr>
      </w:pPr>
      <w:r w:rsidRPr="00234D46">
        <w:rPr>
          <w:color w:val="auto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234D46" w:rsidRDefault="00234D46" w:rsidP="00234D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rPr>
          <w:color w:val="auto"/>
          <w:szCs w:val="28"/>
        </w:rPr>
      </w:pPr>
    </w:p>
    <w:p w:rsidR="00C05D90" w:rsidRPr="00234D46" w:rsidRDefault="00C05D90" w:rsidP="00234D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rPr>
          <w:color w:val="auto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4394"/>
        <w:gridCol w:w="2551"/>
      </w:tblGrid>
      <w:tr w:rsidR="00234D46" w:rsidRPr="00234D46" w:rsidTr="00855698"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bCs/>
                <w:color w:val="auto"/>
                <w:sz w:val="20"/>
                <w:szCs w:val="20"/>
              </w:rPr>
              <w:lastRenderedPageBreak/>
              <w:t xml:space="preserve">Результаты </w:t>
            </w:r>
          </w:p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bCs/>
                <w:color w:val="auto"/>
                <w:sz w:val="20"/>
                <w:szCs w:val="20"/>
              </w:rPr>
              <w:t>(освоенные общие компетенции)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color w:val="auto"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color w:val="auto"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C05D90" w:rsidRPr="00234D46" w:rsidTr="00855698">
        <w:trPr>
          <w:trHeight w:val="637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D90" w:rsidRPr="00C05D90" w:rsidRDefault="00C05D90" w:rsidP="00C05D90">
            <w:pPr>
              <w:shd w:val="clear" w:color="auto" w:fill="FFFFFF"/>
              <w:spacing w:before="90" w:after="90" w:line="240" w:lineRule="auto"/>
              <w:ind w:left="0" w:firstLine="0"/>
              <w:rPr>
                <w:sz w:val="24"/>
                <w:szCs w:val="24"/>
              </w:rPr>
            </w:pPr>
            <w:r w:rsidRPr="00C05D90">
              <w:rPr>
                <w:sz w:val="24"/>
                <w:szCs w:val="24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C05D90" w:rsidRPr="00234D46" w:rsidRDefault="00C05D90" w:rsidP="00C05D9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-обоснование выбора и применения методов и способов решения профессиональных задач в области организации производственной деятельности структурного подразделения;</w:t>
            </w:r>
          </w:p>
          <w:p w:rsidR="00C05D90" w:rsidRPr="00234D46" w:rsidRDefault="00C05D90" w:rsidP="00C05D9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-демонстрация эффективности и качества выполнения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C05D90" w:rsidRPr="00234D46" w:rsidRDefault="00C05D90" w:rsidP="00C05D9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Экспертное наблюдение и оценка коммуникативной деятельности обучающегося в процессе освоения образовательной программы на лабораторных занятиях, при выполнении работ по учебной практике</w:t>
            </w:r>
          </w:p>
          <w:p w:rsidR="00C05D90" w:rsidRPr="00234D46" w:rsidRDefault="00C05D90" w:rsidP="00C05D9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34D46">
              <w:rPr>
                <w:sz w:val="23"/>
                <w:szCs w:val="23"/>
              </w:rPr>
              <w:t xml:space="preserve"> </w:t>
            </w:r>
          </w:p>
        </w:tc>
      </w:tr>
      <w:tr w:rsidR="00C05D90" w:rsidRPr="00234D46" w:rsidTr="00855698">
        <w:trPr>
          <w:trHeight w:val="63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D90" w:rsidRPr="00C05D90" w:rsidRDefault="00C05D90" w:rsidP="00C05D90">
            <w:pPr>
              <w:shd w:val="clear" w:color="auto" w:fill="FFFFFF"/>
              <w:spacing w:before="90" w:after="90" w:line="240" w:lineRule="auto"/>
              <w:ind w:left="0" w:firstLine="0"/>
              <w:rPr>
                <w:sz w:val="24"/>
                <w:szCs w:val="24"/>
              </w:rPr>
            </w:pPr>
            <w:r w:rsidRPr="00C05D90">
              <w:rPr>
                <w:sz w:val="24"/>
                <w:szCs w:val="24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05D90" w:rsidRPr="00234D46" w:rsidRDefault="00C05D90" w:rsidP="00C05D9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-демонстрация способности принимать решения в стандартных и нестандартных профессиональных ситуациях в области организации производственной деятельности структурного подразделения и нести за них ответственность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C05D90" w:rsidRPr="00234D46" w:rsidRDefault="00C05D90" w:rsidP="00C05D9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C05D90" w:rsidRPr="00234D46" w:rsidTr="00855698">
        <w:trPr>
          <w:trHeight w:val="63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D90" w:rsidRPr="00C05D90" w:rsidRDefault="00C05D90" w:rsidP="00C05D90">
            <w:pPr>
              <w:shd w:val="clear" w:color="auto" w:fill="FFFFFF"/>
              <w:spacing w:before="90" w:after="90" w:line="240" w:lineRule="auto"/>
              <w:ind w:left="0" w:firstLine="0"/>
              <w:rPr>
                <w:sz w:val="24"/>
                <w:szCs w:val="24"/>
              </w:rPr>
            </w:pPr>
            <w:r w:rsidRPr="00C05D90">
              <w:rPr>
                <w:sz w:val="24"/>
                <w:szCs w:val="24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05D90" w:rsidRPr="00234D46" w:rsidRDefault="00C05D90" w:rsidP="00C05D9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-выбор и применение методов и способов решения профессиональных задач в области разработки технологических процессов изготовления сварных конструкций;</w:t>
            </w:r>
          </w:p>
          <w:p w:rsidR="00C05D90" w:rsidRPr="00234D46" w:rsidRDefault="00C05D90" w:rsidP="00C05D9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-использование различных источников, включая электронные источники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C05D90" w:rsidRPr="00234D46" w:rsidRDefault="00C05D90" w:rsidP="00C05D9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C05D90" w:rsidRPr="00234D46" w:rsidTr="00855698">
        <w:trPr>
          <w:trHeight w:val="6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D90" w:rsidRPr="00C05D90" w:rsidRDefault="00C05D90" w:rsidP="00C05D90">
            <w:pPr>
              <w:shd w:val="clear" w:color="auto" w:fill="FFFFFF"/>
              <w:spacing w:before="90" w:after="90" w:line="240" w:lineRule="auto"/>
              <w:ind w:left="0" w:firstLine="0"/>
              <w:rPr>
                <w:sz w:val="24"/>
                <w:szCs w:val="24"/>
              </w:rPr>
            </w:pPr>
            <w:r w:rsidRPr="00C05D90">
              <w:rPr>
                <w:sz w:val="24"/>
                <w:szCs w:val="24"/>
              </w:rPr>
              <w:t>ОК 04. Эффективно взаимодействовать и работать в коллективе и команде;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05D90" w:rsidRPr="00234D46" w:rsidRDefault="00C05D90" w:rsidP="00C05D9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-эффективный поиск необходимой информации;</w:t>
            </w:r>
          </w:p>
          <w:p w:rsidR="00C05D90" w:rsidRPr="00234D46" w:rsidRDefault="00C05D90" w:rsidP="00C05D9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-использование различных источников, включая электронные;</w:t>
            </w:r>
          </w:p>
          <w:p w:rsidR="00C05D90" w:rsidRPr="00234D46" w:rsidRDefault="00C05D90" w:rsidP="00C05D9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-анализ инноваций в области разработки технологических процессов изготовления деталей машин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C05D90" w:rsidRPr="00234D46" w:rsidRDefault="00C05D90" w:rsidP="00C05D9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</w:p>
        </w:tc>
      </w:tr>
    </w:tbl>
    <w:p w:rsidR="00234D46" w:rsidRDefault="00234D46" w:rsidP="00234D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497E22" w:rsidRDefault="00497E22" w:rsidP="00234D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685"/>
        <w:gridCol w:w="2552"/>
      </w:tblGrid>
      <w:tr w:rsidR="00497E22" w:rsidRPr="00497E22" w:rsidTr="008B4121">
        <w:trPr>
          <w:trHeight w:val="637"/>
        </w:trPr>
        <w:tc>
          <w:tcPr>
            <w:tcW w:w="37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E22" w:rsidRPr="00DB1DE6" w:rsidRDefault="00497E22" w:rsidP="00497E22">
            <w:pPr>
              <w:ind w:left="34" w:hanging="34"/>
            </w:pPr>
            <w:r w:rsidRPr="00DB1DE6">
              <w:t>ЛР 8.</w:t>
            </w:r>
            <w:r w:rsidRPr="0005427E">
              <w:rPr>
                <w:sz w:val="24"/>
                <w:szCs w:val="24"/>
              </w:rPr>
              <w:t xml:space="preserve"> </w:t>
            </w:r>
            <w:r w:rsidRPr="0005427E">
              <w:rPr>
                <w:sz w:val="24"/>
                <w:szCs w:val="24"/>
              </w:rPr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</w:t>
            </w:r>
            <w:r w:rsidRPr="0005427E">
              <w:rPr>
                <w:sz w:val="24"/>
                <w:szCs w:val="24"/>
              </w:rPr>
              <w:lastRenderedPageBreak/>
              <w:t>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497E22" w:rsidRPr="0005427E" w:rsidRDefault="00497E22" w:rsidP="00497E22">
            <w:pPr>
              <w:ind w:left="0" w:firstLine="142"/>
              <w:rPr>
                <w:sz w:val="24"/>
                <w:szCs w:val="24"/>
              </w:rPr>
            </w:pPr>
            <w:r w:rsidRPr="00497E22">
              <w:rPr>
                <w:sz w:val="24"/>
                <w:szCs w:val="24"/>
              </w:rPr>
              <w:lastRenderedPageBreak/>
              <w:t>Решение стандартных и нестандартных профессиональных задач в области разработки технологических процессов и проектирования изделий</w:t>
            </w:r>
          </w:p>
        </w:tc>
        <w:tc>
          <w:tcPr>
            <w:tcW w:w="2552" w:type="dxa"/>
            <w:tcBorders>
              <w:left w:val="single" w:sz="4" w:space="0" w:color="000000"/>
              <w:right w:val="double" w:sz="4" w:space="0" w:color="auto"/>
            </w:tcBorders>
          </w:tcPr>
          <w:p w:rsidR="00497E22" w:rsidRPr="00497E22" w:rsidRDefault="00497E22" w:rsidP="00497E2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97E22">
              <w:rPr>
                <w:color w:val="auto"/>
                <w:sz w:val="24"/>
                <w:szCs w:val="24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tr w:rsidR="00497E22" w:rsidRPr="00497E22" w:rsidTr="008B4121">
        <w:trPr>
          <w:trHeight w:val="637"/>
        </w:trPr>
        <w:tc>
          <w:tcPr>
            <w:tcW w:w="37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E22" w:rsidRPr="00DB1DE6" w:rsidRDefault="00497E22" w:rsidP="00497E22">
            <w:pPr>
              <w:ind w:left="0" w:firstLine="142"/>
            </w:pPr>
            <w:r w:rsidRPr="00DB1DE6">
              <w:lastRenderedPageBreak/>
              <w:t>ЛР 9.</w:t>
            </w:r>
            <w:r w:rsidRPr="0005427E">
              <w:rPr>
                <w:sz w:val="24"/>
                <w:szCs w:val="24"/>
              </w:rPr>
              <w:t xml:space="preserve"> </w:t>
            </w:r>
            <w:r w:rsidRPr="0005427E">
              <w:rPr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497E22" w:rsidRPr="0005427E" w:rsidRDefault="00497E22" w:rsidP="00497E22">
            <w:pPr>
              <w:ind w:left="0" w:firstLine="142"/>
              <w:rPr>
                <w:sz w:val="24"/>
                <w:szCs w:val="24"/>
              </w:rPr>
            </w:pPr>
            <w:r w:rsidRPr="00497E22">
              <w:rPr>
                <w:sz w:val="24"/>
                <w:szCs w:val="24"/>
              </w:rPr>
              <w:t>Решение стандартных и нестандартных профессиональных задач в области разработки технологических процессов и проектирования изделий</w:t>
            </w:r>
            <w:bookmarkStart w:id="0" w:name="_GoBack"/>
            <w:bookmarkEnd w:id="0"/>
          </w:p>
        </w:tc>
        <w:tc>
          <w:tcPr>
            <w:tcW w:w="2552" w:type="dxa"/>
            <w:tcBorders>
              <w:left w:val="single" w:sz="4" w:space="0" w:color="000000"/>
              <w:right w:val="double" w:sz="4" w:space="0" w:color="auto"/>
            </w:tcBorders>
          </w:tcPr>
          <w:p w:rsidR="00497E22" w:rsidRPr="00497E22" w:rsidRDefault="00497E22" w:rsidP="00497E2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97E22">
              <w:rPr>
                <w:color w:val="auto"/>
                <w:sz w:val="24"/>
                <w:szCs w:val="24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tr w:rsidR="00497E22" w:rsidRPr="00497E22" w:rsidTr="008B4121">
        <w:trPr>
          <w:trHeight w:val="637"/>
        </w:trPr>
        <w:tc>
          <w:tcPr>
            <w:tcW w:w="37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E22" w:rsidRPr="00497E22" w:rsidRDefault="00497E22" w:rsidP="00497E2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97E22">
              <w:rPr>
                <w:color w:val="auto"/>
                <w:sz w:val="24"/>
                <w:szCs w:val="24"/>
              </w:rPr>
              <w:t xml:space="preserve"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документацию,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497E22" w:rsidRPr="00497E22" w:rsidRDefault="00497E22" w:rsidP="00497E2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97E22">
              <w:rPr>
                <w:color w:val="auto"/>
                <w:sz w:val="24"/>
                <w:szCs w:val="24"/>
              </w:rPr>
              <w:t>Решение стандартных и нестандартных профессиональных задач в области разработки технологических процессов и проектирования изделий</w:t>
            </w:r>
          </w:p>
        </w:tc>
        <w:tc>
          <w:tcPr>
            <w:tcW w:w="2552" w:type="dxa"/>
            <w:tcBorders>
              <w:left w:val="single" w:sz="4" w:space="0" w:color="000000"/>
              <w:right w:val="double" w:sz="4" w:space="0" w:color="auto"/>
            </w:tcBorders>
          </w:tcPr>
          <w:p w:rsidR="00497E22" w:rsidRPr="00497E22" w:rsidRDefault="00497E22" w:rsidP="00497E2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97E22">
              <w:rPr>
                <w:color w:val="auto"/>
                <w:sz w:val="24"/>
                <w:szCs w:val="24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tr w:rsidR="00497E22" w:rsidRPr="00497E22" w:rsidTr="008B4121">
        <w:trPr>
          <w:trHeight w:val="637"/>
        </w:trPr>
        <w:tc>
          <w:tcPr>
            <w:tcW w:w="37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97E22" w:rsidRPr="00497E22" w:rsidRDefault="00497E22" w:rsidP="00497E22">
            <w:pPr>
              <w:spacing w:after="0" w:line="240" w:lineRule="auto"/>
              <w:ind w:left="0" w:firstLine="142"/>
              <w:jc w:val="left"/>
              <w:rPr>
                <w:color w:val="auto"/>
                <w:sz w:val="24"/>
                <w:szCs w:val="24"/>
              </w:rPr>
            </w:pPr>
            <w:r w:rsidRPr="00497E22">
              <w:rPr>
                <w:color w:val="auto"/>
                <w:sz w:val="24"/>
                <w:szCs w:val="24"/>
              </w:rPr>
      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497E22" w:rsidRPr="00497E22" w:rsidRDefault="00497E22" w:rsidP="00497E2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97E22">
              <w:rPr>
                <w:color w:val="auto"/>
                <w:sz w:val="24"/>
                <w:szCs w:val="24"/>
              </w:rPr>
              <w:t>Решение стандартных и нестандартных профессиональных задач в области разработки технологических процессов и проектирования изделий</w:t>
            </w:r>
          </w:p>
        </w:tc>
        <w:tc>
          <w:tcPr>
            <w:tcW w:w="2552" w:type="dxa"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497E22" w:rsidRPr="00497E22" w:rsidRDefault="00497E22" w:rsidP="00497E2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97E22">
              <w:rPr>
                <w:color w:val="auto"/>
                <w:sz w:val="24"/>
                <w:szCs w:val="24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</w:tbl>
    <w:p w:rsidR="00497E22" w:rsidRPr="00234D46" w:rsidRDefault="00497E22" w:rsidP="00234D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sectPr w:rsidR="00497E22" w:rsidRPr="00234D46" w:rsidSect="00855698">
      <w:pgSz w:w="11906" w:h="16838"/>
      <w:pgMar w:top="567" w:right="991" w:bottom="851" w:left="127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6C5" w:rsidRDefault="008826C5" w:rsidP="00382200">
      <w:pPr>
        <w:spacing w:after="0" w:line="240" w:lineRule="auto"/>
      </w:pPr>
      <w:r>
        <w:separator/>
      </w:r>
    </w:p>
  </w:endnote>
  <w:endnote w:type="continuationSeparator" w:id="0">
    <w:p w:rsidR="008826C5" w:rsidRDefault="008826C5" w:rsidP="0038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84B" w:rsidRDefault="00D83556" w:rsidP="00DE0E54">
    <w:pPr>
      <w:pStyle w:val="a7"/>
      <w:framePr w:wrap="around" w:vAnchor="text" w:hAnchor="margin" w:xAlign="right" w:y="1"/>
      <w:rPr>
        <w:rStyle w:val="af1"/>
        <w:rFonts w:eastAsiaTheme="majorEastAsia"/>
      </w:rPr>
    </w:pPr>
    <w:r>
      <w:rPr>
        <w:rStyle w:val="af1"/>
        <w:rFonts w:eastAsiaTheme="majorEastAsia"/>
      </w:rPr>
      <w:fldChar w:fldCharType="begin"/>
    </w:r>
    <w:r w:rsidR="00DB384B">
      <w:rPr>
        <w:rStyle w:val="af1"/>
        <w:rFonts w:eastAsiaTheme="majorEastAsia"/>
      </w:rPr>
      <w:instrText xml:space="preserve">PAGE  </w:instrText>
    </w:r>
    <w:r>
      <w:rPr>
        <w:rStyle w:val="af1"/>
        <w:rFonts w:eastAsiaTheme="majorEastAsia"/>
      </w:rPr>
      <w:fldChar w:fldCharType="separate"/>
    </w:r>
    <w:r w:rsidR="00DB384B">
      <w:rPr>
        <w:rStyle w:val="af1"/>
        <w:rFonts w:eastAsiaTheme="majorEastAsia"/>
        <w:noProof/>
      </w:rPr>
      <w:t>2</w:t>
    </w:r>
    <w:r>
      <w:rPr>
        <w:rStyle w:val="af1"/>
        <w:rFonts w:eastAsiaTheme="majorEastAsia"/>
      </w:rPr>
      <w:fldChar w:fldCharType="end"/>
    </w:r>
  </w:p>
  <w:p w:rsidR="00DB384B" w:rsidRDefault="00DB384B" w:rsidP="00DE0E5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84B" w:rsidRDefault="00D83556" w:rsidP="00DE0E54">
    <w:pPr>
      <w:pStyle w:val="a7"/>
      <w:framePr w:wrap="around" w:vAnchor="text" w:hAnchor="margin" w:xAlign="right" w:y="1"/>
      <w:rPr>
        <w:rStyle w:val="af1"/>
        <w:rFonts w:eastAsiaTheme="majorEastAsia"/>
      </w:rPr>
    </w:pPr>
    <w:r>
      <w:rPr>
        <w:rStyle w:val="af1"/>
        <w:rFonts w:eastAsiaTheme="majorEastAsia"/>
      </w:rPr>
      <w:fldChar w:fldCharType="begin"/>
    </w:r>
    <w:r w:rsidR="00DB384B">
      <w:rPr>
        <w:rStyle w:val="af1"/>
        <w:rFonts w:eastAsiaTheme="majorEastAsia"/>
      </w:rPr>
      <w:instrText xml:space="preserve">PAGE  </w:instrText>
    </w:r>
    <w:r>
      <w:rPr>
        <w:rStyle w:val="af1"/>
        <w:rFonts w:eastAsiaTheme="majorEastAsia"/>
      </w:rPr>
      <w:fldChar w:fldCharType="separate"/>
    </w:r>
    <w:r w:rsidR="00497E22">
      <w:rPr>
        <w:rStyle w:val="af1"/>
        <w:rFonts w:eastAsiaTheme="majorEastAsia"/>
        <w:noProof/>
      </w:rPr>
      <w:t>5</w:t>
    </w:r>
    <w:r>
      <w:rPr>
        <w:rStyle w:val="af1"/>
        <w:rFonts w:eastAsiaTheme="majorEastAsia"/>
      </w:rPr>
      <w:fldChar w:fldCharType="end"/>
    </w:r>
  </w:p>
  <w:p w:rsidR="00DB384B" w:rsidRDefault="00DB384B" w:rsidP="00DE0E54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84B" w:rsidRDefault="00DB384B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770997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B384B" w:rsidRPr="00D14706" w:rsidRDefault="00D83556">
        <w:pPr>
          <w:pStyle w:val="a7"/>
          <w:jc w:val="right"/>
          <w:rPr>
            <w:sz w:val="20"/>
            <w:szCs w:val="20"/>
          </w:rPr>
        </w:pPr>
        <w:r w:rsidRPr="00D14706">
          <w:rPr>
            <w:sz w:val="20"/>
            <w:szCs w:val="20"/>
          </w:rPr>
          <w:fldChar w:fldCharType="begin"/>
        </w:r>
        <w:r w:rsidR="00DB384B" w:rsidRPr="00D14706">
          <w:rPr>
            <w:sz w:val="20"/>
            <w:szCs w:val="20"/>
          </w:rPr>
          <w:instrText>PAGE   \* MERGEFORMAT</w:instrText>
        </w:r>
        <w:r w:rsidRPr="00D14706">
          <w:rPr>
            <w:sz w:val="20"/>
            <w:szCs w:val="20"/>
          </w:rPr>
          <w:fldChar w:fldCharType="separate"/>
        </w:r>
        <w:r w:rsidR="00497E22">
          <w:rPr>
            <w:noProof/>
            <w:sz w:val="20"/>
            <w:szCs w:val="20"/>
          </w:rPr>
          <w:t>25</w:t>
        </w:r>
        <w:r w:rsidRPr="00D14706">
          <w:rPr>
            <w:sz w:val="20"/>
            <w:szCs w:val="20"/>
          </w:rPr>
          <w:fldChar w:fldCharType="end"/>
        </w:r>
      </w:p>
    </w:sdtContent>
  </w:sdt>
  <w:p w:rsidR="00DB384B" w:rsidRPr="00D14706" w:rsidRDefault="00DB384B">
    <w:pPr>
      <w:pStyle w:val="a7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84B" w:rsidRDefault="00DB384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6C5" w:rsidRDefault="008826C5" w:rsidP="00382200">
      <w:pPr>
        <w:spacing w:after="0" w:line="240" w:lineRule="auto"/>
      </w:pPr>
      <w:r>
        <w:separator/>
      </w:r>
    </w:p>
  </w:footnote>
  <w:footnote w:type="continuationSeparator" w:id="0">
    <w:p w:rsidR="008826C5" w:rsidRDefault="008826C5" w:rsidP="00382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84B" w:rsidRDefault="00DB384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84B" w:rsidRDefault="00DB384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84B" w:rsidRDefault="00DB384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6462449"/>
    <w:multiLevelType w:val="hybridMultilevel"/>
    <w:tmpl w:val="AEBE26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9F17464"/>
    <w:multiLevelType w:val="hybridMultilevel"/>
    <w:tmpl w:val="DDBE4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F54AE"/>
    <w:multiLevelType w:val="hybridMultilevel"/>
    <w:tmpl w:val="CA800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B7DAD"/>
    <w:multiLevelType w:val="hybridMultilevel"/>
    <w:tmpl w:val="5A8629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A1526C2"/>
    <w:multiLevelType w:val="hybridMultilevel"/>
    <w:tmpl w:val="42AE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0D6DF8"/>
    <w:multiLevelType w:val="hybridMultilevel"/>
    <w:tmpl w:val="43FED82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00AAC"/>
    <w:multiLevelType w:val="hybridMultilevel"/>
    <w:tmpl w:val="90628412"/>
    <w:lvl w:ilvl="0" w:tplc="82462DF6">
      <w:start w:val="1"/>
      <w:numFmt w:val="decimal"/>
      <w:lvlText w:val="%1."/>
      <w:lvlJc w:val="left"/>
      <w:pPr>
        <w:ind w:left="18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1" w:hanging="360"/>
      </w:pPr>
    </w:lvl>
    <w:lvl w:ilvl="2" w:tplc="0419001B" w:tentative="1">
      <w:start w:val="1"/>
      <w:numFmt w:val="lowerRoman"/>
      <w:lvlText w:val="%3."/>
      <w:lvlJc w:val="right"/>
      <w:pPr>
        <w:ind w:left="3241" w:hanging="180"/>
      </w:pPr>
    </w:lvl>
    <w:lvl w:ilvl="3" w:tplc="0419000F" w:tentative="1">
      <w:start w:val="1"/>
      <w:numFmt w:val="decimal"/>
      <w:lvlText w:val="%4."/>
      <w:lvlJc w:val="left"/>
      <w:pPr>
        <w:ind w:left="3961" w:hanging="360"/>
      </w:pPr>
    </w:lvl>
    <w:lvl w:ilvl="4" w:tplc="04190019" w:tentative="1">
      <w:start w:val="1"/>
      <w:numFmt w:val="lowerLetter"/>
      <w:lvlText w:val="%5."/>
      <w:lvlJc w:val="left"/>
      <w:pPr>
        <w:ind w:left="4681" w:hanging="360"/>
      </w:pPr>
    </w:lvl>
    <w:lvl w:ilvl="5" w:tplc="0419001B" w:tentative="1">
      <w:start w:val="1"/>
      <w:numFmt w:val="lowerRoman"/>
      <w:lvlText w:val="%6."/>
      <w:lvlJc w:val="right"/>
      <w:pPr>
        <w:ind w:left="5401" w:hanging="180"/>
      </w:pPr>
    </w:lvl>
    <w:lvl w:ilvl="6" w:tplc="0419000F" w:tentative="1">
      <w:start w:val="1"/>
      <w:numFmt w:val="decimal"/>
      <w:lvlText w:val="%7."/>
      <w:lvlJc w:val="left"/>
      <w:pPr>
        <w:ind w:left="6121" w:hanging="360"/>
      </w:pPr>
    </w:lvl>
    <w:lvl w:ilvl="7" w:tplc="04190019" w:tentative="1">
      <w:start w:val="1"/>
      <w:numFmt w:val="lowerLetter"/>
      <w:lvlText w:val="%8."/>
      <w:lvlJc w:val="left"/>
      <w:pPr>
        <w:ind w:left="6841" w:hanging="360"/>
      </w:pPr>
    </w:lvl>
    <w:lvl w:ilvl="8" w:tplc="0419001B" w:tentative="1">
      <w:start w:val="1"/>
      <w:numFmt w:val="lowerRoman"/>
      <w:lvlText w:val="%9."/>
      <w:lvlJc w:val="right"/>
      <w:pPr>
        <w:ind w:left="7561" w:hanging="180"/>
      </w:pPr>
    </w:lvl>
  </w:abstractNum>
  <w:abstractNum w:abstractNumId="8">
    <w:nsid w:val="65251073"/>
    <w:multiLevelType w:val="hybridMultilevel"/>
    <w:tmpl w:val="8FA08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664593"/>
    <w:multiLevelType w:val="hybridMultilevel"/>
    <w:tmpl w:val="07327B0C"/>
    <w:lvl w:ilvl="0" w:tplc="A8D6BE52">
      <w:start w:val="5"/>
      <w:numFmt w:val="decimal"/>
      <w:lvlText w:val="%1."/>
      <w:lvlJc w:val="left"/>
      <w:pPr>
        <w:ind w:left="2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1" w:hanging="360"/>
      </w:pPr>
    </w:lvl>
    <w:lvl w:ilvl="2" w:tplc="0419001B" w:tentative="1">
      <w:start w:val="1"/>
      <w:numFmt w:val="lowerRoman"/>
      <w:lvlText w:val="%3."/>
      <w:lvlJc w:val="right"/>
      <w:pPr>
        <w:ind w:left="3601" w:hanging="180"/>
      </w:pPr>
    </w:lvl>
    <w:lvl w:ilvl="3" w:tplc="0419000F" w:tentative="1">
      <w:start w:val="1"/>
      <w:numFmt w:val="decimal"/>
      <w:lvlText w:val="%4."/>
      <w:lvlJc w:val="left"/>
      <w:pPr>
        <w:ind w:left="4321" w:hanging="360"/>
      </w:pPr>
    </w:lvl>
    <w:lvl w:ilvl="4" w:tplc="04190019" w:tentative="1">
      <w:start w:val="1"/>
      <w:numFmt w:val="lowerLetter"/>
      <w:lvlText w:val="%5."/>
      <w:lvlJc w:val="left"/>
      <w:pPr>
        <w:ind w:left="5041" w:hanging="360"/>
      </w:pPr>
    </w:lvl>
    <w:lvl w:ilvl="5" w:tplc="0419001B" w:tentative="1">
      <w:start w:val="1"/>
      <w:numFmt w:val="lowerRoman"/>
      <w:lvlText w:val="%6."/>
      <w:lvlJc w:val="right"/>
      <w:pPr>
        <w:ind w:left="5761" w:hanging="180"/>
      </w:pPr>
    </w:lvl>
    <w:lvl w:ilvl="6" w:tplc="0419000F" w:tentative="1">
      <w:start w:val="1"/>
      <w:numFmt w:val="decimal"/>
      <w:lvlText w:val="%7."/>
      <w:lvlJc w:val="left"/>
      <w:pPr>
        <w:ind w:left="6481" w:hanging="360"/>
      </w:pPr>
    </w:lvl>
    <w:lvl w:ilvl="7" w:tplc="04190019" w:tentative="1">
      <w:start w:val="1"/>
      <w:numFmt w:val="lowerLetter"/>
      <w:lvlText w:val="%8."/>
      <w:lvlJc w:val="left"/>
      <w:pPr>
        <w:ind w:left="7201" w:hanging="360"/>
      </w:pPr>
    </w:lvl>
    <w:lvl w:ilvl="8" w:tplc="0419001B" w:tentative="1">
      <w:start w:val="1"/>
      <w:numFmt w:val="lowerRoman"/>
      <w:lvlText w:val="%9."/>
      <w:lvlJc w:val="right"/>
      <w:pPr>
        <w:ind w:left="7921" w:hanging="180"/>
      </w:pPr>
    </w:lvl>
  </w:abstractNum>
  <w:abstractNum w:abstractNumId="10">
    <w:nsid w:val="7D6B3D1A"/>
    <w:multiLevelType w:val="hybridMultilevel"/>
    <w:tmpl w:val="7C2C1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7CA7"/>
    <w:rsid w:val="0002482C"/>
    <w:rsid w:val="0005427E"/>
    <w:rsid w:val="00060E06"/>
    <w:rsid w:val="00075EC7"/>
    <w:rsid w:val="00082786"/>
    <w:rsid w:val="0008620D"/>
    <w:rsid w:val="00086E7F"/>
    <w:rsid w:val="000A0CC4"/>
    <w:rsid w:val="000B0A6D"/>
    <w:rsid w:val="000B19B7"/>
    <w:rsid w:val="000D1CD4"/>
    <w:rsid w:val="000E56F0"/>
    <w:rsid w:val="00103A23"/>
    <w:rsid w:val="0010770D"/>
    <w:rsid w:val="00111BD6"/>
    <w:rsid w:val="00121E8F"/>
    <w:rsid w:val="001337B8"/>
    <w:rsid w:val="00135F08"/>
    <w:rsid w:val="00155435"/>
    <w:rsid w:val="00187708"/>
    <w:rsid w:val="001918D5"/>
    <w:rsid w:val="0019238F"/>
    <w:rsid w:val="00195FE8"/>
    <w:rsid w:val="001C713C"/>
    <w:rsid w:val="001D4073"/>
    <w:rsid w:val="001D7AEB"/>
    <w:rsid w:val="001E6F0C"/>
    <w:rsid w:val="001F34C5"/>
    <w:rsid w:val="001F5DD2"/>
    <w:rsid w:val="001F6800"/>
    <w:rsid w:val="001F7FD4"/>
    <w:rsid w:val="00210ECB"/>
    <w:rsid w:val="002308AB"/>
    <w:rsid w:val="00234D46"/>
    <w:rsid w:val="00247F00"/>
    <w:rsid w:val="00260503"/>
    <w:rsid w:val="00292250"/>
    <w:rsid w:val="002A7D03"/>
    <w:rsid w:val="002C7E8A"/>
    <w:rsid w:val="002D5992"/>
    <w:rsid w:val="002E409D"/>
    <w:rsid w:val="002F5491"/>
    <w:rsid w:val="003325FF"/>
    <w:rsid w:val="00335A31"/>
    <w:rsid w:val="00350B80"/>
    <w:rsid w:val="00363CF5"/>
    <w:rsid w:val="00374C4A"/>
    <w:rsid w:val="0037794B"/>
    <w:rsid w:val="00382200"/>
    <w:rsid w:val="003826E8"/>
    <w:rsid w:val="003A249B"/>
    <w:rsid w:val="003D135F"/>
    <w:rsid w:val="003E1817"/>
    <w:rsid w:val="003F78F2"/>
    <w:rsid w:val="00406CE7"/>
    <w:rsid w:val="004070D2"/>
    <w:rsid w:val="004106F4"/>
    <w:rsid w:val="004158E8"/>
    <w:rsid w:val="00416165"/>
    <w:rsid w:val="004260E2"/>
    <w:rsid w:val="00427CA4"/>
    <w:rsid w:val="00431103"/>
    <w:rsid w:val="00431CA9"/>
    <w:rsid w:val="00453B94"/>
    <w:rsid w:val="00455750"/>
    <w:rsid w:val="00456544"/>
    <w:rsid w:val="004567AE"/>
    <w:rsid w:val="00484AAB"/>
    <w:rsid w:val="004975A8"/>
    <w:rsid w:val="00497E22"/>
    <w:rsid w:val="004C2F31"/>
    <w:rsid w:val="004D3D79"/>
    <w:rsid w:val="004D7B33"/>
    <w:rsid w:val="004F073C"/>
    <w:rsid w:val="004F1838"/>
    <w:rsid w:val="00502301"/>
    <w:rsid w:val="00504BAA"/>
    <w:rsid w:val="005051E1"/>
    <w:rsid w:val="005076F8"/>
    <w:rsid w:val="005141D0"/>
    <w:rsid w:val="0051568A"/>
    <w:rsid w:val="00517383"/>
    <w:rsid w:val="005230FC"/>
    <w:rsid w:val="00531BBB"/>
    <w:rsid w:val="005458B6"/>
    <w:rsid w:val="00556764"/>
    <w:rsid w:val="0055713F"/>
    <w:rsid w:val="005604B7"/>
    <w:rsid w:val="005829AA"/>
    <w:rsid w:val="005A2563"/>
    <w:rsid w:val="005A4ECE"/>
    <w:rsid w:val="005B2BDD"/>
    <w:rsid w:val="005C7E28"/>
    <w:rsid w:val="005D1DCC"/>
    <w:rsid w:val="0061541C"/>
    <w:rsid w:val="00616AE1"/>
    <w:rsid w:val="006477A6"/>
    <w:rsid w:val="00661099"/>
    <w:rsid w:val="00667655"/>
    <w:rsid w:val="00677994"/>
    <w:rsid w:val="006827DB"/>
    <w:rsid w:val="0068711B"/>
    <w:rsid w:val="006918DC"/>
    <w:rsid w:val="0069467D"/>
    <w:rsid w:val="006A72EA"/>
    <w:rsid w:val="006B1CDC"/>
    <w:rsid w:val="006F149F"/>
    <w:rsid w:val="00706C16"/>
    <w:rsid w:val="00711F1C"/>
    <w:rsid w:val="00713CF6"/>
    <w:rsid w:val="00717F4D"/>
    <w:rsid w:val="00727E63"/>
    <w:rsid w:val="00735256"/>
    <w:rsid w:val="00742BD2"/>
    <w:rsid w:val="00743DD1"/>
    <w:rsid w:val="00746A85"/>
    <w:rsid w:val="007522A4"/>
    <w:rsid w:val="0076043B"/>
    <w:rsid w:val="00761AC1"/>
    <w:rsid w:val="00764632"/>
    <w:rsid w:val="0076540D"/>
    <w:rsid w:val="007671D2"/>
    <w:rsid w:val="0078593A"/>
    <w:rsid w:val="00790405"/>
    <w:rsid w:val="007B46C6"/>
    <w:rsid w:val="007D008D"/>
    <w:rsid w:val="007E0A60"/>
    <w:rsid w:val="007E1623"/>
    <w:rsid w:val="008045D5"/>
    <w:rsid w:val="00812DCD"/>
    <w:rsid w:val="008231EB"/>
    <w:rsid w:val="0083443C"/>
    <w:rsid w:val="00837C34"/>
    <w:rsid w:val="008523F9"/>
    <w:rsid w:val="0085427C"/>
    <w:rsid w:val="00855698"/>
    <w:rsid w:val="00864175"/>
    <w:rsid w:val="0086437F"/>
    <w:rsid w:val="00866789"/>
    <w:rsid w:val="008826C5"/>
    <w:rsid w:val="00883B72"/>
    <w:rsid w:val="00895B47"/>
    <w:rsid w:val="008C0A91"/>
    <w:rsid w:val="008C71F5"/>
    <w:rsid w:val="0090665A"/>
    <w:rsid w:val="00916971"/>
    <w:rsid w:val="00923DB2"/>
    <w:rsid w:val="009326A2"/>
    <w:rsid w:val="00942CC5"/>
    <w:rsid w:val="00943BD3"/>
    <w:rsid w:val="00944C93"/>
    <w:rsid w:val="00955DA0"/>
    <w:rsid w:val="009618FC"/>
    <w:rsid w:val="00966B68"/>
    <w:rsid w:val="0097617A"/>
    <w:rsid w:val="009777D2"/>
    <w:rsid w:val="009B249E"/>
    <w:rsid w:val="009B4A8F"/>
    <w:rsid w:val="009C6B05"/>
    <w:rsid w:val="00A0664A"/>
    <w:rsid w:val="00A07CB9"/>
    <w:rsid w:val="00A167E1"/>
    <w:rsid w:val="00A44A5B"/>
    <w:rsid w:val="00A51D2A"/>
    <w:rsid w:val="00A606B6"/>
    <w:rsid w:val="00A667BC"/>
    <w:rsid w:val="00A840CC"/>
    <w:rsid w:val="00A8618C"/>
    <w:rsid w:val="00A86489"/>
    <w:rsid w:val="00AB2947"/>
    <w:rsid w:val="00AC478E"/>
    <w:rsid w:val="00AD58F6"/>
    <w:rsid w:val="00AD6189"/>
    <w:rsid w:val="00AE3224"/>
    <w:rsid w:val="00AE3895"/>
    <w:rsid w:val="00AE7CA7"/>
    <w:rsid w:val="00AF27A6"/>
    <w:rsid w:val="00AF715E"/>
    <w:rsid w:val="00B02F21"/>
    <w:rsid w:val="00B21A93"/>
    <w:rsid w:val="00B27DB6"/>
    <w:rsid w:val="00B55A7E"/>
    <w:rsid w:val="00B66AC8"/>
    <w:rsid w:val="00B74806"/>
    <w:rsid w:val="00B749E8"/>
    <w:rsid w:val="00B7666A"/>
    <w:rsid w:val="00B81FB2"/>
    <w:rsid w:val="00B90ADF"/>
    <w:rsid w:val="00BA4ACD"/>
    <w:rsid w:val="00BB6244"/>
    <w:rsid w:val="00BB6440"/>
    <w:rsid w:val="00BC3C26"/>
    <w:rsid w:val="00BC5A62"/>
    <w:rsid w:val="00BC7978"/>
    <w:rsid w:val="00C05D90"/>
    <w:rsid w:val="00C107FC"/>
    <w:rsid w:val="00C1185B"/>
    <w:rsid w:val="00C37724"/>
    <w:rsid w:val="00C50EDC"/>
    <w:rsid w:val="00C511DD"/>
    <w:rsid w:val="00C565A3"/>
    <w:rsid w:val="00C74CB4"/>
    <w:rsid w:val="00C81CDC"/>
    <w:rsid w:val="00C836F6"/>
    <w:rsid w:val="00C8664D"/>
    <w:rsid w:val="00CC0748"/>
    <w:rsid w:val="00CE4869"/>
    <w:rsid w:val="00CF22D0"/>
    <w:rsid w:val="00CF658E"/>
    <w:rsid w:val="00D03CF7"/>
    <w:rsid w:val="00D14706"/>
    <w:rsid w:val="00D26BD0"/>
    <w:rsid w:val="00D46A81"/>
    <w:rsid w:val="00D53CC0"/>
    <w:rsid w:val="00D555E2"/>
    <w:rsid w:val="00D677A9"/>
    <w:rsid w:val="00D70EA4"/>
    <w:rsid w:val="00D83556"/>
    <w:rsid w:val="00D83CC6"/>
    <w:rsid w:val="00D963CD"/>
    <w:rsid w:val="00DB384B"/>
    <w:rsid w:val="00DB6446"/>
    <w:rsid w:val="00DE0E54"/>
    <w:rsid w:val="00DE6835"/>
    <w:rsid w:val="00DF37FA"/>
    <w:rsid w:val="00E05EE4"/>
    <w:rsid w:val="00E12775"/>
    <w:rsid w:val="00E20FED"/>
    <w:rsid w:val="00E22745"/>
    <w:rsid w:val="00E34A7A"/>
    <w:rsid w:val="00E366EF"/>
    <w:rsid w:val="00E40A99"/>
    <w:rsid w:val="00E40B51"/>
    <w:rsid w:val="00E41C50"/>
    <w:rsid w:val="00E42416"/>
    <w:rsid w:val="00E436FF"/>
    <w:rsid w:val="00E551DF"/>
    <w:rsid w:val="00E645FC"/>
    <w:rsid w:val="00E66FB7"/>
    <w:rsid w:val="00E75AE9"/>
    <w:rsid w:val="00E76C7A"/>
    <w:rsid w:val="00E979A5"/>
    <w:rsid w:val="00EA0366"/>
    <w:rsid w:val="00EA5729"/>
    <w:rsid w:val="00EA5BB1"/>
    <w:rsid w:val="00EA6799"/>
    <w:rsid w:val="00EB6E36"/>
    <w:rsid w:val="00EC4EBB"/>
    <w:rsid w:val="00ED3345"/>
    <w:rsid w:val="00ED334D"/>
    <w:rsid w:val="00EF6DE8"/>
    <w:rsid w:val="00F02153"/>
    <w:rsid w:val="00F02701"/>
    <w:rsid w:val="00F030E6"/>
    <w:rsid w:val="00F102EC"/>
    <w:rsid w:val="00F14A36"/>
    <w:rsid w:val="00F15FCF"/>
    <w:rsid w:val="00F16BF0"/>
    <w:rsid w:val="00F22F51"/>
    <w:rsid w:val="00F272BA"/>
    <w:rsid w:val="00F373D2"/>
    <w:rsid w:val="00F43C72"/>
    <w:rsid w:val="00F54FBD"/>
    <w:rsid w:val="00F55490"/>
    <w:rsid w:val="00F963BF"/>
    <w:rsid w:val="00FA003F"/>
    <w:rsid w:val="00FB04C9"/>
    <w:rsid w:val="00FD68E0"/>
    <w:rsid w:val="00FD752A"/>
    <w:rsid w:val="00FE0683"/>
    <w:rsid w:val="00FF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1257B6-2263-41EB-B6D4-32A2AED2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F51"/>
    <w:pPr>
      <w:spacing w:after="5" w:line="251" w:lineRule="auto"/>
      <w:ind w:left="145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382200"/>
    <w:pPr>
      <w:keepNext/>
      <w:autoSpaceDE w:val="0"/>
      <w:autoSpaceDN w:val="0"/>
      <w:spacing w:after="0" w:line="240" w:lineRule="auto"/>
      <w:ind w:left="0" w:firstLine="284"/>
      <w:jc w:val="left"/>
      <w:outlineLvl w:val="0"/>
    </w:pPr>
    <w:rPr>
      <w:color w:val="auto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643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22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43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customStyle="1" w:styleId="TableGrid">
    <w:name w:val="TableGrid"/>
    <w:rsid w:val="00F22F5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5pt">
    <w:name w:val="Основной текст (2) + 9;5 pt;Полужирный"/>
    <w:basedOn w:val="a0"/>
    <w:rsid w:val="00AB29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82200"/>
    <w:pPr>
      <w:spacing w:after="0" w:line="240" w:lineRule="auto"/>
      <w:ind w:left="708" w:firstLine="0"/>
      <w:jc w:val="left"/>
    </w:pPr>
    <w:rPr>
      <w:color w:val="auto"/>
      <w:sz w:val="24"/>
      <w:szCs w:val="24"/>
    </w:rPr>
  </w:style>
  <w:style w:type="character" w:customStyle="1" w:styleId="a4">
    <w:name w:val="Основной текст_"/>
    <w:link w:val="11"/>
    <w:rsid w:val="00382200"/>
    <w:rPr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382200"/>
    <w:pPr>
      <w:shd w:val="clear" w:color="auto" w:fill="FFFFFF"/>
      <w:spacing w:after="240" w:line="0" w:lineRule="atLeast"/>
      <w:ind w:left="0" w:hanging="160"/>
      <w:jc w:val="left"/>
    </w:pPr>
    <w:rPr>
      <w:rFonts w:asciiTheme="minorHAnsi" w:eastAsiaTheme="minorHAnsi" w:hAnsiTheme="minorHAnsi" w:cstheme="minorBidi"/>
      <w:color w:val="auto"/>
      <w:spacing w:val="-10"/>
      <w:sz w:val="23"/>
      <w:szCs w:val="23"/>
      <w:lang w:eastAsia="en-US"/>
    </w:rPr>
  </w:style>
  <w:style w:type="paragraph" w:styleId="a5">
    <w:name w:val="header"/>
    <w:basedOn w:val="a"/>
    <w:link w:val="a6"/>
    <w:uiPriority w:val="99"/>
    <w:unhideWhenUsed/>
    <w:rsid w:val="00382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2200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382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2200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9">
    <w:name w:val="Normal (Web)"/>
    <w:basedOn w:val="a"/>
    <w:uiPriority w:val="99"/>
    <w:qFormat/>
    <w:rsid w:val="0086437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21">
    <w:name w:val="List 2"/>
    <w:basedOn w:val="a"/>
    <w:rsid w:val="0086437F"/>
    <w:pPr>
      <w:spacing w:after="0" w:line="240" w:lineRule="auto"/>
      <w:ind w:left="566" w:hanging="283"/>
      <w:jc w:val="left"/>
    </w:pPr>
    <w:rPr>
      <w:color w:val="auto"/>
      <w:sz w:val="24"/>
      <w:szCs w:val="24"/>
    </w:rPr>
  </w:style>
  <w:style w:type="paragraph" w:styleId="aa">
    <w:name w:val="footnote text"/>
    <w:basedOn w:val="a"/>
    <w:link w:val="ab"/>
    <w:semiHidden/>
    <w:rsid w:val="0086437F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8643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86437F"/>
    <w:rPr>
      <w:rFonts w:cs="Times New Roman"/>
      <w:vertAlign w:val="superscript"/>
    </w:rPr>
  </w:style>
  <w:style w:type="paragraph" w:styleId="ad">
    <w:name w:val="Title"/>
    <w:basedOn w:val="a"/>
    <w:next w:val="a"/>
    <w:link w:val="ae"/>
    <w:uiPriority w:val="10"/>
    <w:qFormat/>
    <w:rsid w:val="0086437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86437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styleId="af">
    <w:name w:val="Hyperlink"/>
    <w:basedOn w:val="a0"/>
    <w:uiPriority w:val="99"/>
    <w:unhideWhenUsed/>
    <w:rsid w:val="0086437F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CF22D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basedOn w:val="a0"/>
    <w:rsid w:val="00ED3345"/>
  </w:style>
  <w:style w:type="paragraph" w:styleId="af2">
    <w:name w:val="Balloon Text"/>
    <w:basedOn w:val="a"/>
    <w:link w:val="af3"/>
    <w:uiPriority w:val="99"/>
    <w:semiHidden/>
    <w:unhideWhenUsed/>
    <w:rsid w:val="00855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85569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2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hyperlink" Target="https://znanium.com/catalog/product/1044998" TargetMode="External"/><Relationship Id="rId26" Type="http://schemas.openxmlformats.org/officeDocument/2006/relationships/hyperlink" Target="http://www.infobook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varka.com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znanium.com/catalog/product/1048767" TargetMode="External"/><Relationship Id="rId25" Type="http://schemas.openxmlformats.org/officeDocument/2006/relationships/hyperlink" Target="http://www.1bm.ru" TargetMode="External"/><Relationship Id="rId33" Type="http://schemas.openxmlformats.org/officeDocument/2006/relationships/hyperlink" Target="https://disk.yandex.ru" TargetMode="Externa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yperlink" Target="http://www.anodsvar.ru" TargetMode="External"/><Relationship Id="rId29" Type="http://schemas.openxmlformats.org/officeDocument/2006/relationships/hyperlink" Target="http://fcior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www.avantcom.ru" TargetMode="External"/><Relationship Id="rId32" Type="http://schemas.openxmlformats.org/officeDocument/2006/relationships/hyperlink" Target="https://www.skype.com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://www.info-ua.com" TargetMode="External"/><Relationship Id="rId28" Type="http://schemas.openxmlformats.org/officeDocument/2006/relationships/hyperlink" Target="http://window.edu.ru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758023" TargetMode="External"/><Relationship Id="rId31" Type="http://schemas.openxmlformats.org/officeDocument/2006/relationships/hyperlink" Target="http://www.esab.com/ru/ru%20%20%20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://www.tctena.ru" TargetMode="External"/><Relationship Id="rId27" Type="http://schemas.openxmlformats.org/officeDocument/2006/relationships/hyperlink" Target="http://www.obo.ru" TargetMode="External"/><Relationship Id="rId30" Type="http://schemas.openxmlformats.org/officeDocument/2006/relationships/hyperlink" Target="http://www.znanium.co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EDC90-12C3-4C8E-A95B-74C38E907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25</Pages>
  <Words>7799</Words>
  <Characters>44455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79</cp:revision>
  <cp:lastPrinted>2021-10-28T10:04:00Z</cp:lastPrinted>
  <dcterms:created xsi:type="dcterms:W3CDTF">2020-04-16T09:34:00Z</dcterms:created>
  <dcterms:modified xsi:type="dcterms:W3CDTF">2024-05-15T08:49:00Z</dcterms:modified>
</cp:coreProperties>
</file>